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713CFD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ПРОКОПЬЕВСКОГО</w:t>
      </w:r>
      <w:r w:rsidR="00973FD5" w:rsidRPr="00973FD5">
        <w:rPr>
          <w:b/>
          <w:szCs w:val="28"/>
        </w:rPr>
        <w:t xml:space="preserve">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713CFD" w:rsidP="000600E3">
      <w:pPr>
        <w:pStyle w:val="a5"/>
        <w:tabs>
          <w:tab w:val="left" w:pos="3044"/>
          <w:tab w:val="center" w:pos="4677"/>
        </w:tabs>
        <w:spacing w:after="360" w:line="240" w:lineRule="auto"/>
        <w:contextualSpacing/>
        <w:jc w:val="left"/>
        <w:rPr>
          <w:b/>
          <w:sz w:val="28"/>
          <w:szCs w:val="28"/>
        </w:rPr>
      </w:pPr>
      <w:r>
        <w:rPr>
          <w:sz w:val="28"/>
          <w:szCs w:val="28"/>
        </w:rPr>
        <w:t>13</w:t>
      </w:r>
      <w:r w:rsidR="000600E3"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>
        <w:rPr>
          <w:sz w:val="28"/>
          <w:szCs w:val="28"/>
        </w:rPr>
        <w:t xml:space="preserve">                                                                          </w:t>
      </w:r>
      <w:r w:rsidR="007E6562">
        <w:rPr>
          <w:sz w:val="28"/>
          <w:szCs w:val="28"/>
        </w:rPr>
        <w:t xml:space="preserve">                            № 56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713CFD" w:rsidP="000600E3">
      <w:pPr>
        <w:pStyle w:val="a5"/>
        <w:spacing w:after="36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Прокопье</w:t>
      </w:r>
      <w:proofErr w:type="spellEnd"/>
    </w:p>
    <w:p w:rsidR="00973FD5" w:rsidRPr="00E03430" w:rsidRDefault="00973FD5" w:rsidP="00973FD5">
      <w:pPr>
        <w:tabs>
          <w:tab w:val="left" w:pos="6660"/>
          <w:tab w:val="left" w:pos="9072"/>
        </w:tabs>
        <w:spacing w:after="480"/>
        <w:jc w:val="center"/>
        <w:rPr>
          <w:b/>
          <w:sz w:val="28"/>
          <w:szCs w:val="28"/>
        </w:rPr>
      </w:pPr>
      <w:r w:rsidRPr="00E03430">
        <w:rPr>
          <w:b/>
          <w:sz w:val="28"/>
          <w:szCs w:val="28"/>
        </w:rPr>
        <w:t xml:space="preserve">О разработке, реализации и оценке эффективности </w:t>
      </w:r>
      <w:r>
        <w:rPr>
          <w:b/>
          <w:sz w:val="28"/>
          <w:szCs w:val="28"/>
        </w:rPr>
        <w:t xml:space="preserve">реализации </w:t>
      </w:r>
      <w:r w:rsidRPr="00E03430">
        <w:rPr>
          <w:b/>
          <w:sz w:val="28"/>
          <w:szCs w:val="28"/>
        </w:rPr>
        <w:t xml:space="preserve">муниципальных программ </w:t>
      </w:r>
      <w:proofErr w:type="spellStart"/>
      <w:r w:rsidR="00713CFD">
        <w:rPr>
          <w:b/>
          <w:sz w:val="28"/>
          <w:szCs w:val="28"/>
        </w:rPr>
        <w:t>Прокопьевского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 w:rsidRPr="00E03430">
        <w:rPr>
          <w:b/>
          <w:sz w:val="28"/>
          <w:szCs w:val="28"/>
        </w:rPr>
        <w:t>Белохолуницкого</w:t>
      </w:r>
      <w:proofErr w:type="spellEnd"/>
      <w:r w:rsidRPr="00E03430">
        <w:rPr>
          <w:b/>
          <w:sz w:val="28"/>
          <w:szCs w:val="28"/>
        </w:rPr>
        <w:t xml:space="preserve"> района Кировской области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 w:rsidRPr="00E03430">
        <w:rPr>
          <w:sz w:val="28"/>
          <w:szCs w:val="28"/>
        </w:rPr>
        <w:t xml:space="preserve">В целях повышения эффективности и результативности бюджетных расходов, совершенствования программно-целевого планирования администрация </w:t>
      </w:r>
      <w:proofErr w:type="spellStart"/>
      <w:r w:rsidR="00713CFD">
        <w:rPr>
          <w:sz w:val="28"/>
          <w:szCs w:val="28"/>
        </w:rPr>
        <w:t>Прокопьевского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 </w:t>
      </w:r>
      <w:r w:rsidR="00713CFD">
        <w:rPr>
          <w:sz w:val="28"/>
          <w:szCs w:val="28"/>
        </w:rPr>
        <w:t xml:space="preserve">Кировской области </w:t>
      </w:r>
      <w:r w:rsidRPr="00E03430">
        <w:rPr>
          <w:sz w:val="28"/>
          <w:szCs w:val="28"/>
        </w:rPr>
        <w:t>ПОСТАНОВЛЯЕТ: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03430">
        <w:rPr>
          <w:sz w:val="28"/>
          <w:szCs w:val="28"/>
        </w:rPr>
        <w:t>Порядок разработки, реализации и оценки эффективности реализации му</w:t>
      </w:r>
      <w:r>
        <w:rPr>
          <w:sz w:val="28"/>
          <w:szCs w:val="28"/>
        </w:rPr>
        <w:t xml:space="preserve">ниципальных </w:t>
      </w:r>
      <w:r w:rsidRPr="00E03430">
        <w:rPr>
          <w:sz w:val="28"/>
          <w:szCs w:val="28"/>
        </w:rPr>
        <w:t xml:space="preserve">программ </w:t>
      </w:r>
      <w:proofErr w:type="spellStart"/>
      <w:r w:rsidR="00713CFD">
        <w:rPr>
          <w:sz w:val="28"/>
          <w:szCs w:val="28"/>
        </w:rPr>
        <w:t>Прокопьевского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E03430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1.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03430">
        <w:rPr>
          <w:sz w:val="28"/>
          <w:szCs w:val="28"/>
        </w:rPr>
        <w:t xml:space="preserve">Методические указания по разработке муниципальных программ </w:t>
      </w:r>
      <w:proofErr w:type="spellStart"/>
      <w:r w:rsidR="00713CFD">
        <w:rPr>
          <w:sz w:val="28"/>
          <w:szCs w:val="28"/>
        </w:rPr>
        <w:t>Прокопьевского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 согласно приложению №2</w:t>
      </w:r>
      <w:r>
        <w:rPr>
          <w:sz w:val="28"/>
          <w:szCs w:val="28"/>
        </w:rPr>
        <w:t>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03430">
        <w:rPr>
          <w:sz w:val="28"/>
          <w:szCs w:val="28"/>
        </w:rPr>
        <w:t xml:space="preserve">3. Методику оценки эффективности реализации муниципальных программ </w:t>
      </w:r>
      <w:proofErr w:type="spellStart"/>
      <w:r w:rsidR="00713CFD">
        <w:rPr>
          <w:sz w:val="28"/>
          <w:szCs w:val="28"/>
        </w:rPr>
        <w:t>Прокопьевского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 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3.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03430">
        <w:rPr>
          <w:sz w:val="28"/>
          <w:szCs w:val="28"/>
        </w:rPr>
        <w:t>Признать утратившим силу постановлени</w:t>
      </w:r>
      <w:r>
        <w:rPr>
          <w:sz w:val="28"/>
          <w:szCs w:val="28"/>
        </w:rPr>
        <w:t>е</w:t>
      </w:r>
      <w:r w:rsidRPr="00E03430">
        <w:rPr>
          <w:sz w:val="28"/>
          <w:szCs w:val="28"/>
        </w:rPr>
        <w:t xml:space="preserve"> администрации </w:t>
      </w:r>
      <w:proofErr w:type="spellStart"/>
      <w:r w:rsidR="00713CFD">
        <w:rPr>
          <w:sz w:val="28"/>
          <w:szCs w:val="28"/>
        </w:rPr>
        <w:t>Прокопьевского</w:t>
      </w:r>
      <w:proofErr w:type="spellEnd"/>
      <w:r w:rsidR="00713CF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от </w:t>
      </w:r>
      <w:r w:rsidR="00713CFD">
        <w:rPr>
          <w:sz w:val="28"/>
          <w:szCs w:val="28"/>
        </w:rPr>
        <w:t xml:space="preserve">27.10.2014 </w:t>
      </w:r>
      <w:r>
        <w:rPr>
          <w:sz w:val="28"/>
          <w:szCs w:val="28"/>
        </w:rPr>
        <w:t>№</w:t>
      </w:r>
      <w:r w:rsidR="00713CFD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 «О </w:t>
      </w:r>
      <w:r w:rsidRPr="00E03430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Pr="00E03430">
        <w:rPr>
          <w:sz w:val="28"/>
          <w:szCs w:val="28"/>
        </w:rPr>
        <w:t>, реализации и оценк</w:t>
      </w:r>
      <w:r>
        <w:rPr>
          <w:sz w:val="28"/>
          <w:szCs w:val="28"/>
        </w:rPr>
        <w:t>е</w:t>
      </w:r>
      <w:r w:rsidRPr="00E03430">
        <w:rPr>
          <w:sz w:val="28"/>
          <w:szCs w:val="28"/>
        </w:rPr>
        <w:t xml:space="preserve"> эффективности муниципальных программ</w:t>
      </w:r>
      <w:r w:rsidR="00713CFD">
        <w:rPr>
          <w:sz w:val="28"/>
          <w:szCs w:val="28"/>
        </w:rPr>
        <w:t xml:space="preserve"> </w:t>
      </w:r>
      <w:proofErr w:type="spellStart"/>
      <w:r w:rsidR="00713CFD">
        <w:rPr>
          <w:sz w:val="28"/>
          <w:szCs w:val="28"/>
        </w:rPr>
        <w:t>Прокопьевского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района</w:t>
      </w:r>
      <w:r w:rsidR="00713CFD">
        <w:rPr>
          <w:sz w:val="28"/>
          <w:szCs w:val="28"/>
        </w:rPr>
        <w:t xml:space="preserve"> Кировской области</w:t>
      </w:r>
      <w:r w:rsidRPr="00E03430">
        <w:rPr>
          <w:sz w:val="28"/>
          <w:szCs w:val="28"/>
        </w:rPr>
        <w:t>».</w:t>
      </w:r>
    </w:p>
    <w:p w:rsidR="000600E3" w:rsidRPr="00C25C66" w:rsidRDefault="00973FD5" w:rsidP="00713CFD">
      <w:pPr>
        <w:tabs>
          <w:tab w:val="left" w:pos="720"/>
          <w:tab w:val="left" w:pos="9072"/>
        </w:tabs>
        <w:spacing w:after="7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034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600E3" w:rsidRPr="00C25C66" w:rsidRDefault="00713CFD" w:rsidP="000600E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Прокопьевского</w:t>
      </w:r>
      <w:proofErr w:type="spellEnd"/>
      <w:r>
        <w:rPr>
          <w:sz w:val="28"/>
          <w:szCs w:val="28"/>
        </w:rPr>
        <w:t xml:space="preserve">            </w:t>
      </w:r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</w:t>
      </w:r>
      <w:r w:rsidR="00713CFD">
        <w:rPr>
          <w:sz w:val="28"/>
          <w:szCs w:val="28"/>
        </w:rPr>
        <w:t xml:space="preserve">                                                      Н</w:t>
      </w:r>
      <w:r w:rsidRPr="00C25C66">
        <w:rPr>
          <w:sz w:val="28"/>
          <w:szCs w:val="28"/>
        </w:rPr>
        <w:t>.</w:t>
      </w:r>
      <w:r w:rsidR="00713CFD">
        <w:rPr>
          <w:sz w:val="28"/>
          <w:szCs w:val="28"/>
        </w:rPr>
        <w:t>Л</w:t>
      </w:r>
      <w:r w:rsidRPr="00C25C66">
        <w:rPr>
          <w:sz w:val="28"/>
          <w:szCs w:val="28"/>
        </w:rPr>
        <w:t>.</w:t>
      </w:r>
      <w:r w:rsidR="00713CFD">
        <w:rPr>
          <w:sz w:val="28"/>
          <w:szCs w:val="28"/>
        </w:rPr>
        <w:t xml:space="preserve"> </w:t>
      </w:r>
      <w:proofErr w:type="spellStart"/>
      <w:r w:rsidR="00713CFD">
        <w:rPr>
          <w:sz w:val="28"/>
          <w:szCs w:val="28"/>
        </w:rPr>
        <w:t>Ситникова</w:t>
      </w:r>
      <w:proofErr w:type="spellEnd"/>
    </w:p>
    <w:p w:rsidR="008332D8" w:rsidRPr="00FC373F" w:rsidRDefault="008332D8" w:rsidP="00713CFD">
      <w:pPr>
        <w:tabs>
          <w:tab w:val="left" w:pos="1200"/>
        </w:tabs>
        <w:autoSpaceDE w:val="0"/>
        <w:autoSpaceDN w:val="0"/>
        <w:adjustRightInd w:val="0"/>
        <w:jc w:val="both"/>
        <w:outlineLvl w:val="0"/>
      </w:pPr>
    </w:p>
    <w:p w:rsidR="00713CFD" w:rsidRPr="0060662C" w:rsidRDefault="00713CFD" w:rsidP="00713CFD">
      <w:pPr>
        <w:spacing w:line="276" w:lineRule="auto"/>
        <w:jc w:val="both"/>
        <w:rPr>
          <w:b/>
        </w:rPr>
      </w:pPr>
      <w:proofErr w:type="gramStart"/>
      <w:r w:rsidRPr="0051214C">
        <w:rPr>
          <w:sz w:val="28"/>
          <w:szCs w:val="28"/>
        </w:rPr>
        <w:t>Подлежит опубликованию в Информационном бюллетене ор</w:t>
      </w:r>
      <w:r>
        <w:rPr>
          <w:sz w:val="28"/>
          <w:szCs w:val="28"/>
        </w:rPr>
        <w:t xml:space="preserve">ганов местного самоуправления </w:t>
      </w:r>
      <w:proofErr w:type="spellStart"/>
      <w:r>
        <w:rPr>
          <w:sz w:val="28"/>
          <w:szCs w:val="28"/>
        </w:rPr>
        <w:t>Прокопьевского</w:t>
      </w:r>
      <w:proofErr w:type="spellEnd"/>
      <w:r w:rsidRPr="0051214C">
        <w:rPr>
          <w:sz w:val="28"/>
          <w:szCs w:val="28"/>
        </w:rPr>
        <w:t xml:space="preserve"> сельского поселения </w:t>
      </w:r>
      <w:proofErr w:type="spellStart"/>
      <w:r w:rsidRPr="0051214C">
        <w:rPr>
          <w:sz w:val="28"/>
          <w:szCs w:val="28"/>
        </w:rPr>
        <w:t>Белохолуницкого</w:t>
      </w:r>
      <w:proofErr w:type="spellEnd"/>
      <w:r w:rsidRPr="0051214C">
        <w:rPr>
          <w:sz w:val="28"/>
          <w:szCs w:val="28"/>
        </w:rPr>
        <w:t xml:space="preserve"> района Кир</w:t>
      </w:r>
      <w:r>
        <w:rPr>
          <w:sz w:val="28"/>
          <w:szCs w:val="28"/>
        </w:rPr>
        <w:t xml:space="preserve">овской области и на официальном сайте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Прокопьевское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в сети</w:t>
      </w:r>
      <w:r w:rsidRPr="0051214C">
        <w:rPr>
          <w:sz w:val="28"/>
          <w:szCs w:val="28"/>
        </w:rPr>
        <w:t xml:space="preserve"> «Интернет»</w:t>
      </w:r>
      <w:r>
        <w:rPr>
          <w:sz w:val="28"/>
          <w:szCs w:val="28"/>
        </w:rPr>
        <w:t xml:space="preserve"> на едином 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51214C">
        <w:rPr>
          <w:sz w:val="28"/>
          <w:szCs w:val="28"/>
        </w:rPr>
        <w:t xml:space="preserve"> </w:t>
      </w:r>
      <w:r w:rsidRPr="0060662C">
        <w:rPr>
          <w:b/>
          <w:sz w:val="28"/>
          <w:szCs w:val="28"/>
        </w:rPr>
        <w:t>http://</w:t>
      </w:r>
      <w:proofErr w:type="spellStart"/>
      <w:r w:rsidRPr="0060662C">
        <w:rPr>
          <w:b/>
          <w:sz w:val="28"/>
          <w:szCs w:val="28"/>
          <w:lang w:val="en-US"/>
        </w:rPr>
        <w:t>prokope</w:t>
      </w:r>
      <w:proofErr w:type="spellEnd"/>
      <w:r w:rsidRPr="0060662C">
        <w:rPr>
          <w:b/>
          <w:sz w:val="28"/>
          <w:szCs w:val="28"/>
        </w:rPr>
        <w:t>-</w:t>
      </w:r>
      <w:r w:rsidRPr="0060662C">
        <w:rPr>
          <w:b/>
          <w:sz w:val="28"/>
          <w:szCs w:val="28"/>
          <w:lang w:val="en-US"/>
        </w:rPr>
        <w:t>r</w:t>
      </w:r>
      <w:r w:rsidRPr="0060662C">
        <w:rPr>
          <w:b/>
          <w:sz w:val="28"/>
          <w:szCs w:val="28"/>
        </w:rPr>
        <w:t>43.</w:t>
      </w:r>
      <w:proofErr w:type="spellStart"/>
      <w:r w:rsidRPr="0060662C">
        <w:rPr>
          <w:b/>
          <w:sz w:val="28"/>
          <w:szCs w:val="28"/>
          <w:lang w:val="en-US"/>
        </w:rPr>
        <w:t>gosweb</w:t>
      </w:r>
      <w:proofErr w:type="spellEnd"/>
      <w:r w:rsidRPr="0060662C">
        <w:rPr>
          <w:b/>
          <w:sz w:val="28"/>
          <w:szCs w:val="28"/>
        </w:rPr>
        <w:t>.</w:t>
      </w:r>
      <w:proofErr w:type="spellStart"/>
      <w:r w:rsidRPr="0060662C">
        <w:rPr>
          <w:b/>
          <w:sz w:val="28"/>
          <w:szCs w:val="28"/>
          <w:lang w:val="en-US"/>
        </w:rPr>
        <w:t>gosuslugi</w:t>
      </w:r>
      <w:proofErr w:type="spellEnd"/>
      <w:r w:rsidRPr="0060662C">
        <w:rPr>
          <w:b/>
          <w:sz w:val="28"/>
          <w:szCs w:val="28"/>
        </w:rPr>
        <w:t>.</w:t>
      </w:r>
      <w:proofErr w:type="spellStart"/>
      <w:r w:rsidRPr="0060662C">
        <w:rPr>
          <w:b/>
          <w:sz w:val="28"/>
          <w:szCs w:val="28"/>
          <w:lang w:val="en-US"/>
        </w:rPr>
        <w:t>ru</w:t>
      </w:r>
      <w:proofErr w:type="spellEnd"/>
      <w:proofErr w:type="gramEnd"/>
    </w:p>
    <w:p w:rsidR="00AE5160" w:rsidRPr="00FC373F" w:rsidRDefault="00AE5160" w:rsidP="00713CFD">
      <w:pPr>
        <w:spacing w:line="276" w:lineRule="auto"/>
      </w:pPr>
    </w:p>
    <w:sectPr w:rsidR="00AE5160" w:rsidRPr="00FC373F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00E3"/>
    <w:rsid w:val="000600E3"/>
    <w:rsid w:val="00123FC6"/>
    <w:rsid w:val="002F7F15"/>
    <w:rsid w:val="00713CFD"/>
    <w:rsid w:val="007E25F5"/>
    <w:rsid w:val="007E6562"/>
    <w:rsid w:val="008022EB"/>
    <w:rsid w:val="008332D8"/>
    <w:rsid w:val="008E3355"/>
    <w:rsid w:val="00973FD5"/>
    <w:rsid w:val="009E7BBF"/>
    <w:rsid w:val="00A544EC"/>
    <w:rsid w:val="00AD0048"/>
    <w:rsid w:val="00AE5160"/>
    <w:rsid w:val="00C25C66"/>
    <w:rsid w:val="00FC3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Название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2014-11-19T13:57:00Z</cp:lastPrinted>
  <dcterms:created xsi:type="dcterms:W3CDTF">2023-11-13T07:04:00Z</dcterms:created>
  <dcterms:modified xsi:type="dcterms:W3CDTF">2023-11-16T06:21:00Z</dcterms:modified>
</cp:coreProperties>
</file>