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80" w:rsidRPr="00A70F23" w:rsidRDefault="00BD4F80" w:rsidP="00BD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70F23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BD4F80" w:rsidRPr="00A70F23" w:rsidRDefault="00BD4F80" w:rsidP="00BD4F80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  <w:r w:rsidRPr="00A70F23">
        <w:rPr>
          <w:rFonts w:ascii="Times New Roman" w:hAnsi="Times New Roman" w:cs="Times New Roman"/>
          <w:sz w:val="32"/>
          <w:szCs w:val="32"/>
        </w:rPr>
        <w:t xml:space="preserve">                    ПРОКОПЬЕВСКОГО СЕЛЬСКОГО ПОСЕЛЕНИЯ</w:t>
      </w:r>
    </w:p>
    <w:p w:rsidR="00BD4F80" w:rsidRPr="00A70F23" w:rsidRDefault="00BD4F80" w:rsidP="00BD4F80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  <w:r w:rsidRPr="00A70F23">
        <w:rPr>
          <w:rFonts w:ascii="Times New Roman" w:hAnsi="Times New Roman" w:cs="Times New Roman"/>
          <w:sz w:val="32"/>
          <w:szCs w:val="32"/>
        </w:rPr>
        <w:t xml:space="preserve">                                БЕЛОХОЛУНИЦКОГО РАЙОНА</w:t>
      </w:r>
    </w:p>
    <w:p w:rsidR="00BD4F80" w:rsidRPr="00A70F23" w:rsidRDefault="00BD4F80" w:rsidP="00BD4F80">
      <w:pPr>
        <w:pStyle w:val="ConsPlusTitle"/>
        <w:widowControl/>
        <w:spacing w:after="360"/>
        <w:outlineLvl w:val="0"/>
        <w:rPr>
          <w:rFonts w:ascii="Times New Roman" w:hAnsi="Times New Roman" w:cs="Times New Roman"/>
          <w:sz w:val="32"/>
          <w:szCs w:val="32"/>
        </w:rPr>
      </w:pPr>
      <w:r w:rsidRPr="00A70F23">
        <w:rPr>
          <w:rFonts w:ascii="Times New Roman" w:hAnsi="Times New Roman" w:cs="Times New Roman"/>
          <w:sz w:val="32"/>
          <w:szCs w:val="32"/>
        </w:rPr>
        <w:t xml:space="preserve">                                       КИРОВСКОЙ ОБЛАСТИ</w:t>
      </w:r>
    </w:p>
    <w:p w:rsidR="00BD4F80" w:rsidRPr="00A14696" w:rsidRDefault="00BD4F80" w:rsidP="00A70F23">
      <w:pPr>
        <w:pStyle w:val="afff4"/>
        <w:tabs>
          <w:tab w:val="left" w:pos="4536"/>
        </w:tabs>
        <w:spacing w:after="360"/>
        <w:rPr>
          <w:b w:val="0"/>
          <w:szCs w:val="32"/>
        </w:rPr>
      </w:pPr>
      <w:r w:rsidRPr="00A70F23">
        <w:rPr>
          <w:b w:val="0"/>
          <w:szCs w:val="32"/>
        </w:rPr>
        <w:t>ПОСТАНОВЛЕНИЕ</w:t>
      </w:r>
    </w:p>
    <w:p w:rsidR="00BD4F80" w:rsidRPr="005F005C" w:rsidRDefault="00BD4F80" w:rsidP="00BD4F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14.04.2025                                                                                                   №</w:t>
      </w:r>
      <w:r w:rsidR="00A70F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24-П</w:t>
      </w:r>
    </w:p>
    <w:p w:rsidR="00BD4F80" w:rsidRDefault="00BD4F80" w:rsidP="00A70F23">
      <w:pPr>
        <w:pStyle w:val="ConsPlusTitle"/>
        <w:widowControl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</w:t>
      </w:r>
      <w:r w:rsidR="00A70F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Прокопье</w:t>
      </w:r>
    </w:p>
    <w:p w:rsidR="00BD4F80" w:rsidRDefault="00BD4F80" w:rsidP="00BD4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33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335B">
        <w:rPr>
          <w:rFonts w:ascii="Times New Roman" w:hAnsi="Times New Roman" w:cs="Times New Roman"/>
          <w:sz w:val="28"/>
          <w:szCs w:val="28"/>
        </w:rPr>
        <w:t xml:space="preserve">орядка формирования перечня </w:t>
      </w:r>
    </w:p>
    <w:p w:rsidR="00BD4F80" w:rsidRDefault="00BD4F80" w:rsidP="00BD4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335B">
        <w:rPr>
          <w:rFonts w:ascii="Times New Roman" w:hAnsi="Times New Roman" w:cs="Times New Roman"/>
          <w:sz w:val="28"/>
          <w:szCs w:val="28"/>
        </w:rPr>
        <w:t xml:space="preserve">налоговых расходов и оценки налоговых расходов </w:t>
      </w:r>
    </w:p>
    <w:p w:rsidR="00BD4F80" w:rsidRDefault="00BD4F80" w:rsidP="00BD4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сельского поселения </w:t>
      </w:r>
    </w:p>
    <w:p w:rsidR="00BD4F80" w:rsidRDefault="00BD4F80" w:rsidP="00BD4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</w:t>
      </w:r>
      <w:r w:rsidR="00A7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 области</w:t>
      </w:r>
    </w:p>
    <w:p w:rsidR="00BD4F80" w:rsidRPr="00E1501F" w:rsidRDefault="00BD4F80" w:rsidP="00BD4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4F80" w:rsidRPr="00D974F0" w:rsidRDefault="00BD4F80" w:rsidP="00BD4F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F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974F0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D974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D974F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74F0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 22.06.2019 №</w:t>
      </w:r>
      <w:r w:rsidRPr="00D974F0">
        <w:rPr>
          <w:rFonts w:ascii="Times New Roman" w:hAnsi="Times New Roman" w:cs="Times New Roman"/>
          <w:sz w:val="28"/>
          <w:szCs w:val="28"/>
        </w:rPr>
        <w:t xml:space="preserve"> 796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74F0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Прокопьевского сельского поселения П</w:t>
      </w:r>
      <w:r w:rsidRPr="00D974F0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BD4F80" w:rsidRDefault="00BD4F80" w:rsidP="00BD4F80">
      <w:pPr>
        <w:pStyle w:val="ConsPlusNormal"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F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Pr="00D974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974F0">
        <w:rPr>
          <w:rFonts w:ascii="Times New Roman" w:hAnsi="Times New Roman" w:cs="Times New Roman"/>
          <w:sz w:val="28"/>
          <w:szCs w:val="28"/>
        </w:rPr>
        <w:t xml:space="preserve"> формирован</w:t>
      </w:r>
      <w:r>
        <w:rPr>
          <w:rFonts w:ascii="Times New Roman" w:hAnsi="Times New Roman" w:cs="Times New Roman"/>
          <w:sz w:val="28"/>
          <w:szCs w:val="28"/>
        </w:rPr>
        <w:t>ия перечня налоговых расходов и </w:t>
      </w:r>
      <w:r w:rsidRPr="00D974F0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 w:rsidR="00A7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Прокопьевского сельского поселения</w:t>
      </w:r>
      <w:r w:rsidR="00A7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Белохолуницкого района Кировской области </w:t>
      </w:r>
      <w:r w:rsidRPr="00D974F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D4F80" w:rsidRPr="00BD4F80" w:rsidRDefault="00BD4F80" w:rsidP="00A70F23">
      <w:pPr>
        <w:shd w:val="clear" w:color="auto" w:fill="FFFFFF"/>
        <w:spacing w:after="720" w:line="360" w:lineRule="exact"/>
        <w:ind w:firstLine="709"/>
        <w:rPr>
          <w:b w:val="0"/>
          <w:sz w:val="28"/>
          <w:szCs w:val="28"/>
        </w:rPr>
      </w:pPr>
      <w:r w:rsidRPr="00BD4F80">
        <w:rPr>
          <w:b w:val="0"/>
          <w:sz w:val="28"/>
          <w:szCs w:val="28"/>
        </w:rPr>
        <w:t>2. Настоящее постановление вступает в силу со дня официального обнародования.</w:t>
      </w:r>
    </w:p>
    <w:p w:rsidR="00BD4F80" w:rsidRPr="00BD4F80" w:rsidRDefault="00BD4F80" w:rsidP="00BD4F80">
      <w:pPr>
        <w:jc w:val="both"/>
        <w:rPr>
          <w:b w:val="0"/>
          <w:sz w:val="28"/>
          <w:szCs w:val="28"/>
        </w:rPr>
      </w:pPr>
      <w:r w:rsidRPr="00BD4F80">
        <w:rPr>
          <w:b w:val="0"/>
          <w:sz w:val="28"/>
          <w:szCs w:val="28"/>
        </w:rPr>
        <w:t>Глава Прокопьевского</w:t>
      </w:r>
    </w:p>
    <w:p w:rsidR="00BD4F80" w:rsidRPr="00BD4F80" w:rsidRDefault="00BD4F80" w:rsidP="00BD4F80">
      <w:pPr>
        <w:jc w:val="both"/>
        <w:rPr>
          <w:b w:val="0"/>
          <w:sz w:val="28"/>
          <w:szCs w:val="28"/>
        </w:rPr>
      </w:pPr>
      <w:r w:rsidRPr="00BD4F80">
        <w:rPr>
          <w:b w:val="0"/>
          <w:sz w:val="28"/>
          <w:szCs w:val="28"/>
        </w:rPr>
        <w:t>сельского поселения</w:t>
      </w:r>
      <w:r w:rsidRPr="00BD4F80">
        <w:rPr>
          <w:b w:val="0"/>
          <w:sz w:val="28"/>
          <w:szCs w:val="28"/>
        </w:rPr>
        <w:tab/>
      </w:r>
      <w:r w:rsidRPr="00BD4F80">
        <w:rPr>
          <w:b w:val="0"/>
          <w:sz w:val="28"/>
          <w:szCs w:val="28"/>
        </w:rPr>
        <w:tab/>
      </w:r>
      <w:r w:rsidR="00A70F23">
        <w:rPr>
          <w:b w:val="0"/>
          <w:sz w:val="28"/>
          <w:szCs w:val="28"/>
        </w:rPr>
        <w:t xml:space="preserve">                                     </w:t>
      </w:r>
      <w:r w:rsidRPr="00BD4F80">
        <w:rPr>
          <w:b w:val="0"/>
          <w:sz w:val="28"/>
          <w:szCs w:val="28"/>
        </w:rPr>
        <w:t>Н.Л.Ситникова</w:t>
      </w:r>
    </w:p>
    <w:p w:rsidR="00BD4F80" w:rsidRPr="00BD4F80" w:rsidRDefault="00BD4F80" w:rsidP="00BD4F80">
      <w:pPr>
        <w:pStyle w:val="1"/>
        <w:spacing w:line="240" w:lineRule="atLeast"/>
        <w:rPr>
          <w:sz w:val="24"/>
        </w:rPr>
      </w:pPr>
    </w:p>
    <w:p w:rsidR="00BD4F80" w:rsidRPr="00BD4F80" w:rsidRDefault="00BD4F80" w:rsidP="00BD4F80">
      <w:pPr>
        <w:rPr>
          <w:b w:val="0"/>
        </w:rPr>
      </w:pPr>
    </w:p>
    <w:p w:rsidR="00BD4F80" w:rsidRDefault="00BD4F80" w:rsidP="00E71921">
      <w:pPr>
        <w:shd w:val="clear" w:color="auto" w:fill="FFFFFF"/>
        <w:ind w:left="4963"/>
        <w:jc w:val="right"/>
        <w:rPr>
          <w:b w:val="0"/>
          <w:color w:val="333333"/>
          <w:sz w:val="28"/>
          <w:szCs w:val="28"/>
        </w:rPr>
      </w:pPr>
    </w:p>
    <w:p w:rsidR="00A70F23" w:rsidRDefault="00A70F23" w:rsidP="00A70F23">
      <w:pPr>
        <w:pStyle w:val="aff2"/>
        <w:spacing w:line="276" w:lineRule="auto"/>
        <w:ind w:left="134" w:right="104"/>
        <w:jc w:val="both"/>
        <w:rPr>
          <w:b w:val="0"/>
          <w:sz w:val="28"/>
          <w:szCs w:val="28"/>
        </w:rPr>
      </w:pPr>
      <w:r w:rsidRPr="00A70F23">
        <w:rPr>
          <w:b w:val="0"/>
          <w:sz w:val="28"/>
          <w:szCs w:val="28"/>
        </w:rPr>
        <w:t>Подлежит опубликованию в Информационном бюллетене органов местного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самоуправления</w:t>
      </w:r>
      <w:r w:rsidRPr="00A70F23">
        <w:rPr>
          <w:b w:val="0"/>
          <w:spacing w:val="1"/>
          <w:sz w:val="28"/>
          <w:szCs w:val="28"/>
        </w:rPr>
        <w:t xml:space="preserve"> Прокопьевского сельского поселения </w:t>
      </w:r>
      <w:r w:rsidRPr="00A70F23">
        <w:rPr>
          <w:b w:val="0"/>
          <w:sz w:val="28"/>
          <w:szCs w:val="28"/>
        </w:rPr>
        <w:t>Белохолуницкого</w:t>
      </w:r>
      <w:r w:rsidRPr="00A70F23">
        <w:rPr>
          <w:b w:val="0"/>
          <w:spacing w:val="1"/>
          <w:sz w:val="28"/>
          <w:szCs w:val="28"/>
        </w:rPr>
        <w:t xml:space="preserve">  </w:t>
      </w:r>
      <w:r w:rsidRPr="00A70F23">
        <w:rPr>
          <w:b w:val="0"/>
          <w:sz w:val="28"/>
          <w:szCs w:val="28"/>
        </w:rPr>
        <w:t>района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Кировской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области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и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на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официальном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сайте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органов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местного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самоуправления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муниципального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образования</w:t>
      </w:r>
      <w:r w:rsidRPr="00A70F23">
        <w:rPr>
          <w:b w:val="0"/>
          <w:spacing w:val="1"/>
          <w:sz w:val="28"/>
          <w:szCs w:val="28"/>
        </w:rPr>
        <w:t xml:space="preserve"> Прокопьевское сельское поселение </w:t>
      </w:r>
      <w:r w:rsidRPr="00A70F23">
        <w:rPr>
          <w:b w:val="0"/>
          <w:sz w:val="28"/>
          <w:szCs w:val="28"/>
        </w:rPr>
        <w:t>Белохолуницкого</w:t>
      </w:r>
      <w:r w:rsidRPr="00A70F23">
        <w:rPr>
          <w:b w:val="0"/>
          <w:spacing w:val="1"/>
          <w:sz w:val="28"/>
          <w:szCs w:val="28"/>
        </w:rPr>
        <w:t xml:space="preserve">  </w:t>
      </w:r>
      <w:r w:rsidRPr="00A70F23">
        <w:rPr>
          <w:b w:val="0"/>
          <w:sz w:val="28"/>
          <w:szCs w:val="28"/>
        </w:rPr>
        <w:t>района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Кировской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области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в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сети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"Интернет"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на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едином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Интернет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-</w:t>
      </w:r>
      <w:r w:rsidRPr="00A70F23">
        <w:rPr>
          <w:b w:val="0"/>
          <w:spacing w:val="1"/>
          <w:sz w:val="28"/>
          <w:szCs w:val="28"/>
        </w:rPr>
        <w:t xml:space="preserve"> </w:t>
      </w:r>
      <w:r w:rsidRPr="00A70F23">
        <w:rPr>
          <w:b w:val="0"/>
          <w:sz w:val="28"/>
          <w:szCs w:val="28"/>
        </w:rPr>
        <w:t>портале</w:t>
      </w:r>
      <w:r w:rsidRPr="00A70F23">
        <w:rPr>
          <w:b w:val="0"/>
          <w:spacing w:val="1"/>
          <w:sz w:val="28"/>
          <w:szCs w:val="28"/>
        </w:rPr>
        <w:t xml:space="preserve"> </w:t>
      </w:r>
      <w:hyperlink r:id="rId10" w:tgtFrame="_blank" w:history="1">
        <w:r w:rsidRPr="00A70F23">
          <w:rPr>
            <w:rStyle w:val="af"/>
            <w:rFonts w:ascii="Montserrat" w:hAnsi="Montserrat"/>
            <w:b w:val="0"/>
            <w:bCs w:val="0"/>
            <w:sz w:val="28"/>
            <w:szCs w:val="28"/>
            <w:shd w:val="clear" w:color="auto" w:fill="FFFFFF"/>
          </w:rPr>
          <w:t>https://prokope-r43.gosweb.gosuslugi.ru/</w:t>
        </w:r>
      </w:hyperlink>
    </w:p>
    <w:p w:rsidR="00A70F23" w:rsidRPr="00A70F23" w:rsidRDefault="00A70F23" w:rsidP="00A70F23">
      <w:pPr>
        <w:pStyle w:val="aff2"/>
        <w:spacing w:line="276" w:lineRule="auto"/>
        <w:ind w:left="134" w:right="104"/>
        <w:jc w:val="both"/>
        <w:rPr>
          <w:b w:val="0"/>
          <w:sz w:val="28"/>
          <w:szCs w:val="28"/>
        </w:rPr>
      </w:pPr>
    </w:p>
    <w:p w:rsidR="00A70F23" w:rsidRDefault="00A70F23" w:rsidP="00A70F23">
      <w:pPr>
        <w:shd w:val="clear" w:color="auto" w:fill="FFFFFF"/>
        <w:ind w:left="4963"/>
        <w:jc w:val="both"/>
        <w:rPr>
          <w:b w:val="0"/>
          <w:color w:val="333333"/>
          <w:sz w:val="28"/>
          <w:szCs w:val="28"/>
        </w:rPr>
      </w:pPr>
    </w:p>
    <w:p w:rsidR="00983804" w:rsidRPr="00C24988" w:rsidRDefault="00C24988" w:rsidP="00E71921">
      <w:pPr>
        <w:shd w:val="clear" w:color="auto" w:fill="FFFFFF"/>
        <w:ind w:left="4963"/>
        <w:jc w:val="right"/>
        <w:rPr>
          <w:b w:val="0"/>
          <w:color w:val="333333"/>
          <w:sz w:val="28"/>
          <w:szCs w:val="28"/>
        </w:rPr>
      </w:pPr>
      <w:r w:rsidRPr="00C24988">
        <w:rPr>
          <w:b w:val="0"/>
          <w:color w:val="333333"/>
          <w:sz w:val="28"/>
          <w:szCs w:val="28"/>
        </w:rPr>
        <w:t>Приложение</w:t>
      </w:r>
    </w:p>
    <w:p w:rsidR="00983804" w:rsidRDefault="00983804" w:rsidP="00E71921">
      <w:pPr>
        <w:shd w:val="clear" w:color="auto" w:fill="FFFFFF"/>
        <w:tabs>
          <w:tab w:val="left" w:pos="1728"/>
        </w:tabs>
        <w:ind w:left="4963"/>
        <w:jc w:val="right"/>
        <w:rPr>
          <w:color w:val="333333"/>
          <w:sz w:val="28"/>
          <w:szCs w:val="28"/>
        </w:rPr>
      </w:pPr>
    </w:p>
    <w:p w:rsidR="00C24988" w:rsidRDefault="00EC4824" w:rsidP="00E71921">
      <w:pPr>
        <w:shd w:val="clear" w:color="auto" w:fill="FFFFFF"/>
        <w:ind w:left="4963"/>
        <w:jc w:val="right"/>
        <w:rPr>
          <w:b w:val="0"/>
          <w:sz w:val="28"/>
          <w:szCs w:val="28"/>
        </w:rPr>
      </w:pPr>
      <w:r w:rsidRPr="00EC4824">
        <w:rPr>
          <w:b w:val="0"/>
          <w:sz w:val="28"/>
          <w:szCs w:val="28"/>
        </w:rPr>
        <w:t>УТВЕРЖДЕН</w:t>
      </w:r>
    </w:p>
    <w:p w:rsidR="00C24988" w:rsidRDefault="00C24988" w:rsidP="00C24988">
      <w:pPr>
        <w:shd w:val="clear" w:color="auto" w:fill="FFFFFF"/>
        <w:ind w:left="4963"/>
        <w:jc w:val="both"/>
        <w:rPr>
          <w:b w:val="0"/>
          <w:sz w:val="28"/>
          <w:szCs w:val="28"/>
        </w:rPr>
      </w:pPr>
    </w:p>
    <w:p w:rsidR="00EC4824" w:rsidRDefault="00C24988" w:rsidP="00BD4F80">
      <w:pPr>
        <w:shd w:val="clear" w:color="auto" w:fill="FFFFFF"/>
        <w:ind w:left="496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</w:t>
      </w:r>
      <w:r w:rsidR="00EC4824" w:rsidRPr="00EC4824">
        <w:rPr>
          <w:b w:val="0"/>
          <w:sz w:val="28"/>
          <w:szCs w:val="28"/>
        </w:rPr>
        <w:t>дминистрации</w:t>
      </w:r>
      <w:r w:rsidR="00A70F23">
        <w:rPr>
          <w:b w:val="0"/>
          <w:sz w:val="28"/>
          <w:szCs w:val="28"/>
        </w:rPr>
        <w:t xml:space="preserve"> </w:t>
      </w:r>
      <w:r w:rsidR="0088407A">
        <w:rPr>
          <w:b w:val="0"/>
          <w:sz w:val="28"/>
          <w:szCs w:val="28"/>
        </w:rPr>
        <w:t>Прокопьевского</w:t>
      </w:r>
      <w:r w:rsidR="00E71921">
        <w:rPr>
          <w:b w:val="0"/>
          <w:sz w:val="28"/>
          <w:szCs w:val="28"/>
        </w:rPr>
        <w:t xml:space="preserve"> сельского поселения</w:t>
      </w:r>
      <w:r w:rsidR="00A70F23">
        <w:rPr>
          <w:b w:val="0"/>
          <w:sz w:val="28"/>
          <w:szCs w:val="28"/>
        </w:rPr>
        <w:t xml:space="preserve"> </w:t>
      </w:r>
      <w:r w:rsidR="00EC4824">
        <w:rPr>
          <w:b w:val="0"/>
          <w:sz w:val="28"/>
          <w:szCs w:val="28"/>
        </w:rPr>
        <w:t xml:space="preserve">от </w:t>
      </w:r>
      <w:r w:rsidR="00583E2C">
        <w:rPr>
          <w:b w:val="0"/>
          <w:sz w:val="28"/>
          <w:szCs w:val="28"/>
        </w:rPr>
        <w:t>14</w:t>
      </w:r>
      <w:r w:rsidR="0082617E">
        <w:rPr>
          <w:b w:val="0"/>
          <w:sz w:val="28"/>
          <w:szCs w:val="28"/>
        </w:rPr>
        <w:t>.04.2025 №</w:t>
      </w:r>
      <w:r w:rsidR="00583E2C">
        <w:rPr>
          <w:b w:val="0"/>
          <w:sz w:val="28"/>
          <w:szCs w:val="28"/>
        </w:rPr>
        <w:t xml:space="preserve"> 24-П</w:t>
      </w:r>
    </w:p>
    <w:p w:rsidR="00BD4F80" w:rsidRDefault="00BD4F80" w:rsidP="00C24988">
      <w:pPr>
        <w:shd w:val="clear" w:color="auto" w:fill="FFFFFF"/>
        <w:jc w:val="center"/>
        <w:outlineLvl w:val="2"/>
        <w:rPr>
          <w:bCs w:val="0"/>
          <w:sz w:val="28"/>
          <w:szCs w:val="28"/>
        </w:rPr>
      </w:pPr>
    </w:p>
    <w:p w:rsidR="00BD4F80" w:rsidRDefault="00BD4F80" w:rsidP="00C24988">
      <w:pPr>
        <w:shd w:val="clear" w:color="auto" w:fill="FFFFFF"/>
        <w:jc w:val="center"/>
        <w:outlineLvl w:val="2"/>
        <w:rPr>
          <w:bCs w:val="0"/>
          <w:sz w:val="28"/>
          <w:szCs w:val="28"/>
        </w:rPr>
      </w:pPr>
    </w:p>
    <w:p w:rsidR="00BD4F80" w:rsidRDefault="00BD4F80" w:rsidP="00C24988">
      <w:pPr>
        <w:shd w:val="clear" w:color="auto" w:fill="FFFFFF"/>
        <w:jc w:val="center"/>
        <w:outlineLvl w:val="2"/>
        <w:rPr>
          <w:bCs w:val="0"/>
          <w:sz w:val="28"/>
          <w:szCs w:val="28"/>
        </w:rPr>
      </w:pPr>
    </w:p>
    <w:p w:rsidR="00C24988" w:rsidRDefault="00C24988" w:rsidP="00C24988">
      <w:pPr>
        <w:shd w:val="clear" w:color="auto" w:fill="FFFFFF"/>
        <w:jc w:val="center"/>
        <w:outlineLvl w:val="2"/>
        <w:rPr>
          <w:bCs w:val="0"/>
          <w:sz w:val="28"/>
          <w:szCs w:val="28"/>
        </w:rPr>
      </w:pPr>
      <w:r w:rsidRPr="00EC4824">
        <w:rPr>
          <w:bCs w:val="0"/>
          <w:sz w:val="28"/>
          <w:szCs w:val="28"/>
        </w:rPr>
        <w:t>ПОРЯДОК</w:t>
      </w:r>
    </w:p>
    <w:p w:rsidR="00EC4824" w:rsidRPr="00EC4824" w:rsidRDefault="00EC4824" w:rsidP="00C24988">
      <w:pPr>
        <w:shd w:val="clear" w:color="auto" w:fill="FFFFFF"/>
        <w:spacing w:after="480"/>
        <w:jc w:val="center"/>
        <w:outlineLvl w:val="2"/>
        <w:rPr>
          <w:sz w:val="28"/>
          <w:szCs w:val="28"/>
        </w:rPr>
      </w:pPr>
      <w:r w:rsidRPr="00EC4824">
        <w:rPr>
          <w:bCs w:val="0"/>
          <w:sz w:val="28"/>
          <w:szCs w:val="28"/>
        </w:rPr>
        <w:t xml:space="preserve">формирования перечня налоговых расходов и оценки налоговых расходов </w:t>
      </w:r>
      <w:r w:rsidR="00583E2C">
        <w:rPr>
          <w:bCs w:val="0"/>
          <w:sz w:val="28"/>
          <w:szCs w:val="28"/>
        </w:rPr>
        <w:t>Прокопьевского</w:t>
      </w:r>
      <w:r w:rsidR="00E71921">
        <w:rPr>
          <w:bCs w:val="0"/>
          <w:sz w:val="28"/>
          <w:szCs w:val="28"/>
        </w:rPr>
        <w:t xml:space="preserve"> сельского поселения</w:t>
      </w:r>
      <w:r w:rsidR="00A70F23">
        <w:rPr>
          <w:bCs w:val="0"/>
          <w:sz w:val="28"/>
          <w:szCs w:val="28"/>
        </w:rPr>
        <w:t xml:space="preserve"> </w:t>
      </w:r>
      <w:r w:rsidR="0082617E">
        <w:rPr>
          <w:sz w:val="28"/>
          <w:szCs w:val="28"/>
        </w:rPr>
        <w:t>Белохолуницк</w:t>
      </w:r>
      <w:r w:rsidR="00E71921">
        <w:rPr>
          <w:sz w:val="28"/>
          <w:szCs w:val="28"/>
        </w:rPr>
        <w:t>ого</w:t>
      </w:r>
      <w:r w:rsidR="00A70F23">
        <w:rPr>
          <w:sz w:val="28"/>
          <w:szCs w:val="28"/>
        </w:rPr>
        <w:t xml:space="preserve"> </w:t>
      </w:r>
      <w:r w:rsidR="0082617E">
        <w:rPr>
          <w:sz w:val="28"/>
          <w:szCs w:val="28"/>
        </w:rPr>
        <w:t>район</w:t>
      </w:r>
      <w:r w:rsidR="00E71921">
        <w:rPr>
          <w:sz w:val="28"/>
          <w:szCs w:val="28"/>
        </w:rPr>
        <w:t>а</w:t>
      </w:r>
      <w:r w:rsidR="0082617E">
        <w:rPr>
          <w:sz w:val="28"/>
          <w:szCs w:val="28"/>
        </w:rPr>
        <w:t xml:space="preserve"> Кировской области</w:t>
      </w:r>
    </w:p>
    <w:p w:rsidR="00EC4824" w:rsidRPr="00C24988" w:rsidRDefault="00317208" w:rsidP="00C24988">
      <w:pPr>
        <w:shd w:val="clear" w:color="auto" w:fill="FFFFFF"/>
        <w:spacing w:after="120" w:line="360" w:lineRule="exact"/>
        <w:ind w:firstLine="709"/>
        <w:jc w:val="both"/>
        <w:outlineLvl w:val="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 </w:t>
      </w:r>
      <w:r w:rsidR="00EC4824" w:rsidRPr="00C24988">
        <w:rPr>
          <w:bCs w:val="0"/>
          <w:sz w:val="28"/>
          <w:szCs w:val="28"/>
        </w:rPr>
        <w:t>Общие положения</w:t>
      </w:r>
    </w:p>
    <w:p w:rsidR="00EC4824" w:rsidRPr="00C24988" w:rsidRDefault="00EC4824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sz w:val="28"/>
          <w:szCs w:val="28"/>
        </w:rPr>
        <w:t>1.</w:t>
      </w:r>
      <w:r w:rsidR="00A815B5" w:rsidRPr="00C24988">
        <w:rPr>
          <w:b w:val="0"/>
          <w:sz w:val="28"/>
          <w:szCs w:val="28"/>
        </w:rPr>
        <w:t>1.</w:t>
      </w:r>
      <w:r w:rsidRPr="00C24988">
        <w:rPr>
          <w:b w:val="0"/>
          <w:sz w:val="28"/>
          <w:szCs w:val="28"/>
        </w:rPr>
        <w:t> </w:t>
      </w:r>
      <w:r w:rsidR="004742AB" w:rsidRPr="00C24988">
        <w:rPr>
          <w:b w:val="0"/>
          <w:bCs w:val="0"/>
          <w:sz w:val="28"/>
          <w:szCs w:val="28"/>
        </w:rPr>
        <w:t xml:space="preserve">Порядок формирования перечня налоговых расходов и оценки налоговых расходов </w:t>
      </w:r>
      <w:r w:rsidR="0088407A">
        <w:rPr>
          <w:b w:val="0"/>
          <w:bCs w:val="0"/>
          <w:sz w:val="28"/>
          <w:szCs w:val="28"/>
        </w:rPr>
        <w:t>Прокопьевского</w:t>
      </w:r>
      <w:r w:rsidR="00E71921">
        <w:rPr>
          <w:b w:val="0"/>
          <w:bCs w:val="0"/>
          <w:sz w:val="28"/>
          <w:szCs w:val="28"/>
        </w:rPr>
        <w:t xml:space="preserve"> сельского поселения</w:t>
      </w:r>
      <w:r w:rsidR="00A70F23">
        <w:rPr>
          <w:b w:val="0"/>
          <w:bCs w:val="0"/>
          <w:sz w:val="28"/>
          <w:szCs w:val="28"/>
        </w:rPr>
        <w:t xml:space="preserve"> </w:t>
      </w:r>
      <w:r w:rsidR="002B221A">
        <w:rPr>
          <w:b w:val="0"/>
          <w:bCs w:val="0"/>
          <w:sz w:val="28"/>
          <w:szCs w:val="28"/>
        </w:rPr>
        <w:t>Белохолуницкого района</w:t>
      </w:r>
      <w:r w:rsidR="00A70F23">
        <w:rPr>
          <w:b w:val="0"/>
          <w:bCs w:val="0"/>
          <w:sz w:val="28"/>
          <w:szCs w:val="28"/>
        </w:rPr>
        <w:t xml:space="preserve"> </w:t>
      </w:r>
      <w:r w:rsidR="00B071C5">
        <w:rPr>
          <w:b w:val="0"/>
          <w:bCs w:val="0"/>
          <w:sz w:val="28"/>
          <w:szCs w:val="28"/>
        </w:rPr>
        <w:t xml:space="preserve">Кировской области </w:t>
      </w:r>
      <w:r w:rsidR="004742AB" w:rsidRPr="00C24988">
        <w:rPr>
          <w:b w:val="0"/>
          <w:bCs w:val="0"/>
          <w:sz w:val="28"/>
          <w:szCs w:val="28"/>
        </w:rPr>
        <w:t>(далее - Порядок) определяет правила формирован</w:t>
      </w:r>
      <w:r w:rsidR="00C24988">
        <w:rPr>
          <w:b w:val="0"/>
          <w:bCs w:val="0"/>
          <w:sz w:val="28"/>
          <w:szCs w:val="28"/>
        </w:rPr>
        <w:t>ия перечня налоговых расходов и </w:t>
      </w:r>
      <w:r w:rsidR="004742AB" w:rsidRPr="00C24988">
        <w:rPr>
          <w:b w:val="0"/>
          <w:bCs w:val="0"/>
          <w:sz w:val="28"/>
          <w:szCs w:val="28"/>
        </w:rPr>
        <w:t xml:space="preserve">оценки налоговых расходов </w:t>
      </w:r>
      <w:r w:rsidR="0088407A">
        <w:rPr>
          <w:b w:val="0"/>
          <w:bCs w:val="0"/>
          <w:sz w:val="28"/>
          <w:szCs w:val="28"/>
        </w:rPr>
        <w:t>Прокопьевского</w:t>
      </w:r>
      <w:r w:rsidR="00E71921">
        <w:rPr>
          <w:b w:val="0"/>
          <w:bCs w:val="0"/>
          <w:sz w:val="28"/>
          <w:szCs w:val="28"/>
        </w:rPr>
        <w:t xml:space="preserve"> сельского поселения</w:t>
      </w:r>
      <w:r w:rsidR="00A70F23">
        <w:rPr>
          <w:b w:val="0"/>
          <w:bCs w:val="0"/>
          <w:sz w:val="28"/>
          <w:szCs w:val="28"/>
        </w:rPr>
        <w:t xml:space="preserve"> </w:t>
      </w:r>
      <w:r w:rsidR="004742AB" w:rsidRPr="00C24988">
        <w:rPr>
          <w:b w:val="0"/>
          <w:bCs w:val="0"/>
          <w:sz w:val="28"/>
          <w:szCs w:val="28"/>
        </w:rPr>
        <w:t>Белохо</w:t>
      </w:r>
      <w:r w:rsidR="0082617E">
        <w:rPr>
          <w:b w:val="0"/>
          <w:bCs w:val="0"/>
          <w:sz w:val="28"/>
          <w:szCs w:val="28"/>
        </w:rPr>
        <w:t>луницк</w:t>
      </w:r>
      <w:r w:rsidR="00E71921">
        <w:rPr>
          <w:b w:val="0"/>
          <w:bCs w:val="0"/>
          <w:sz w:val="28"/>
          <w:szCs w:val="28"/>
        </w:rPr>
        <w:t>ого</w:t>
      </w:r>
      <w:r w:rsidR="00A70F23">
        <w:rPr>
          <w:b w:val="0"/>
          <w:bCs w:val="0"/>
          <w:sz w:val="28"/>
          <w:szCs w:val="28"/>
        </w:rPr>
        <w:t xml:space="preserve"> </w:t>
      </w:r>
      <w:r w:rsidR="00380D75" w:rsidRPr="00C24988">
        <w:rPr>
          <w:b w:val="0"/>
          <w:bCs w:val="0"/>
          <w:sz w:val="28"/>
          <w:szCs w:val="28"/>
        </w:rPr>
        <w:t>район</w:t>
      </w:r>
      <w:r w:rsidR="00E71921">
        <w:rPr>
          <w:b w:val="0"/>
          <w:bCs w:val="0"/>
          <w:sz w:val="28"/>
          <w:szCs w:val="28"/>
        </w:rPr>
        <w:t>а</w:t>
      </w:r>
      <w:r w:rsidR="00983804" w:rsidRPr="00C24988">
        <w:rPr>
          <w:b w:val="0"/>
          <w:bCs w:val="0"/>
          <w:sz w:val="28"/>
          <w:szCs w:val="28"/>
        </w:rPr>
        <w:t xml:space="preserve">Кировской области </w:t>
      </w:r>
      <w:r w:rsidRPr="00C24988">
        <w:rPr>
          <w:b w:val="0"/>
          <w:sz w:val="28"/>
          <w:szCs w:val="28"/>
        </w:rPr>
        <w:t xml:space="preserve">(далее </w:t>
      </w:r>
      <w:r w:rsidR="00B071C5">
        <w:rPr>
          <w:b w:val="0"/>
          <w:sz w:val="28"/>
          <w:szCs w:val="28"/>
        </w:rPr>
        <w:t>–</w:t>
      </w:r>
      <w:r w:rsidR="00E71921">
        <w:rPr>
          <w:b w:val="0"/>
          <w:sz w:val="28"/>
          <w:szCs w:val="28"/>
        </w:rPr>
        <w:t>сельское поселение</w:t>
      </w:r>
      <w:r w:rsidRPr="00C24988">
        <w:rPr>
          <w:b w:val="0"/>
          <w:sz w:val="28"/>
          <w:szCs w:val="28"/>
        </w:rPr>
        <w:t>).</w:t>
      </w:r>
    </w:p>
    <w:p w:rsidR="004742AB" w:rsidRPr="00C24988" w:rsidRDefault="00A815B5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sz w:val="28"/>
          <w:szCs w:val="28"/>
        </w:rPr>
        <w:t>1</w:t>
      </w:r>
      <w:r w:rsidR="00EC4824" w:rsidRPr="00C24988">
        <w:rPr>
          <w:b w:val="0"/>
          <w:sz w:val="28"/>
          <w:szCs w:val="28"/>
        </w:rPr>
        <w:t>.</w:t>
      </w:r>
      <w:r w:rsidRPr="00C24988">
        <w:rPr>
          <w:b w:val="0"/>
          <w:sz w:val="28"/>
          <w:szCs w:val="28"/>
        </w:rPr>
        <w:t>2.</w:t>
      </w:r>
      <w:r w:rsidR="004742AB" w:rsidRPr="00C24988">
        <w:rPr>
          <w:b w:val="0"/>
          <w:bCs w:val="0"/>
          <w:sz w:val="28"/>
          <w:szCs w:val="28"/>
        </w:rPr>
        <w:t xml:space="preserve"> В настоящем Порядке применяются следующие понятия:</w:t>
      </w:r>
    </w:p>
    <w:p w:rsidR="004742AB" w:rsidRPr="00C24988" w:rsidRDefault="00C24988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куратор налогового расхода</w:t>
      </w:r>
      <w:r w:rsidR="00A70F23">
        <w:rPr>
          <w:b w:val="0"/>
          <w:bCs w:val="0"/>
          <w:sz w:val="28"/>
          <w:szCs w:val="28"/>
        </w:rPr>
        <w:t xml:space="preserve"> </w:t>
      </w:r>
      <w:r w:rsidR="00B071C5">
        <w:rPr>
          <w:b w:val="0"/>
          <w:bCs w:val="0"/>
          <w:sz w:val="28"/>
          <w:szCs w:val="28"/>
        </w:rPr>
        <w:t>–</w:t>
      </w:r>
      <w:r w:rsidR="00CD21A2">
        <w:rPr>
          <w:b w:val="0"/>
          <w:bCs w:val="0"/>
          <w:sz w:val="28"/>
          <w:szCs w:val="28"/>
        </w:rPr>
        <w:t xml:space="preserve"> администрация</w:t>
      </w:r>
      <w:r w:rsidR="00A70F23">
        <w:rPr>
          <w:b w:val="0"/>
          <w:bCs w:val="0"/>
          <w:sz w:val="28"/>
          <w:szCs w:val="28"/>
        </w:rPr>
        <w:t xml:space="preserve"> </w:t>
      </w:r>
      <w:r w:rsidR="00E71921">
        <w:rPr>
          <w:b w:val="0"/>
          <w:bCs w:val="0"/>
          <w:sz w:val="28"/>
          <w:szCs w:val="28"/>
        </w:rPr>
        <w:t>сельского поселения</w:t>
      </w:r>
      <w:r w:rsidR="00983804" w:rsidRPr="00C24988">
        <w:rPr>
          <w:b w:val="0"/>
          <w:bCs w:val="0"/>
          <w:sz w:val="28"/>
          <w:szCs w:val="28"/>
        </w:rPr>
        <w:t>,</w:t>
      </w:r>
      <w:r w:rsidR="00A70F23">
        <w:rPr>
          <w:b w:val="0"/>
          <w:bCs w:val="0"/>
          <w:sz w:val="28"/>
          <w:szCs w:val="28"/>
        </w:rPr>
        <w:t xml:space="preserve"> </w:t>
      </w:r>
      <w:r w:rsidR="00CD21A2">
        <w:rPr>
          <w:b w:val="0"/>
          <w:bCs w:val="0"/>
          <w:sz w:val="28"/>
          <w:szCs w:val="28"/>
        </w:rPr>
        <w:t>ответственная</w:t>
      </w:r>
      <w:r w:rsidR="00B071C5" w:rsidRPr="00B071C5">
        <w:rPr>
          <w:b w:val="0"/>
          <w:bCs w:val="0"/>
          <w:sz w:val="28"/>
          <w:szCs w:val="28"/>
        </w:rPr>
        <w:t xml:space="preserve"> в соответствии с полномочиями, установленными нормативными правовыми актами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B071C5">
        <w:rPr>
          <w:b w:val="0"/>
          <w:bCs w:val="0"/>
          <w:sz w:val="28"/>
          <w:szCs w:val="28"/>
        </w:rPr>
        <w:t xml:space="preserve">, </w:t>
      </w:r>
      <w:r w:rsidR="004742AB" w:rsidRPr="00C24988">
        <w:rPr>
          <w:b w:val="0"/>
          <w:bCs w:val="0"/>
          <w:sz w:val="28"/>
          <w:szCs w:val="28"/>
        </w:rPr>
        <w:t>за достижение соответствующих налогово</w:t>
      </w:r>
      <w:r w:rsidR="00494D08">
        <w:rPr>
          <w:b w:val="0"/>
          <w:bCs w:val="0"/>
          <w:sz w:val="28"/>
          <w:szCs w:val="28"/>
        </w:rPr>
        <w:t xml:space="preserve">му расходу целей муниципальной </w:t>
      </w:r>
      <w:r w:rsidR="004742AB" w:rsidRPr="00C24988">
        <w:rPr>
          <w:b w:val="0"/>
          <w:bCs w:val="0"/>
          <w:sz w:val="28"/>
          <w:szCs w:val="28"/>
        </w:rPr>
        <w:t>программы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4742AB" w:rsidRPr="00C24988">
        <w:rPr>
          <w:b w:val="0"/>
          <w:bCs w:val="0"/>
          <w:sz w:val="28"/>
          <w:szCs w:val="28"/>
        </w:rPr>
        <w:t>и (или) целей социально-экономического развития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>
        <w:rPr>
          <w:b w:val="0"/>
          <w:bCs w:val="0"/>
          <w:sz w:val="28"/>
          <w:szCs w:val="28"/>
        </w:rPr>
        <w:t>, не </w:t>
      </w:r>
      <w:r w:rsidR="004742AB" w:rsidRPr="00C24988">
        <w:rPr>
          <w:b w:val="0"/>
          <w:bCs w:val="0"/>
          <w:sz w:val="28"/>
          <w:szCs w:val="28"/>
        </w:rPr>
        <w:t xml:space="preserve">относящихся к муниципальным программам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4742AB" w:rsidRPr="00C24988">
        <w:rPr>
          <w:b w:val="0"/>
          <w:bCs w:val="0"/>
          <w:sz w:val="28"/>
          <w:szCs w:val="28"/>
        </w:rPr>
        <w:t>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3C6F5A">
        <w:rPr>
          <w:b w:val="0"/>
          <w:bCs w:val="0"/>
          <w:sz w:val="28"/>
          <w:szCs w:val="28"/>
        </w:rPr>
        <w:t xml:space="preserve">налоговые расходы - выпадающие доходы бюджета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3C6F5A">
        <w:rPr>
          <w:b w:val="0"/>
          <w:bCs w:val="0"/>
          <w:sz w:val="28"/>
          <w:szCs w:val="28"/>
        </w:rPr>
        <w:t>, обусловленные налого</w:t>
      </w:r>
      <w:r w:rsidR="00C24988" w:rsidRPr="003C6F5A">
        <w:rPr>
          <w:b w:val="0"/>
          <w:bCs w:val="0"/>
          <w:sz w:val="28"/>
          <w:szCs w:val="28"/>
        </w:rPr>
        <w:t>выми льготами, освобождениями и </w:t>
      </w:r>
      <w:r w:rsidRPr="003C6F5A">
        <w:rPr>
          <w:b w:val="0"/>
          <w:bCs w:val="0"/>
          <w:sz w:val="28"/>
          <w:szCs w:val="28"/>
        </w:rPr>
        <w:t>иными преференциями по налогам, предусмотренными</w:t>
      </w:r>
      <w:r w:rsidR="00B071C5">
        <w:rPr>
          <w:b w:val="0"/>
          <w:bCs w:val="0"/>
          <w:sz w:val="28"/>
          <w:szCs w:val="28"/>
        </w:rPr>
        <w:t>н</w:t>
      </w:r>
      <w:r w:rsidR="000A3ED8">
        <w:rPr>
          <w:b w:val="0"/>
          <w:bCs w:val="0"/>
          <w:sz w:val="28"/>
          <w:szCs w:val="28"/>
        </w:rPr>
        <w:t>ормативными</w:t>
      </w:r>
      <w:r w:rsidR="00B071C5">
        <w:rPr>
          <w:b w:val="0"/>
          <w:bCs w:val="0"/>
          <w:sz w:val="28"/>
          <w:szCs w:val="28"/>
        </w:rPr>
        <w:t xml:space="preserve"> правовыми актами </w:t>
      </w:r>
      <w:r w:rsidR="002F6DB8">
        <w:rPr>
          <w:b w:val="0"/>
          <w:bCs w:val="0"/>
          <w:sz w:val="28"/>
          <w:szCs w:val="28"/>
        </w:rPr>
        <w:t>муниципального образования</w:t>
      </w:r>
      <w:r w:rsidRPr="003C6F5A">
        <w:rPr>
          <w:b w:val="0"/>
          <w:bCs w:val="0"/>
          <w:sz w:val="28"/>
          <w:szCs w:val="28"/>
        </w:rPr>
        <w:t xml:space="preserve"> в качестве мер поддержки </w:t>
      </w:r>
      <w:r w:rsidR="00C24988" w:rsidRPr="003C6F5A">
        <w:rPr>
          <w:b w:val="0"/>
          <w:bCs w:val="0"/>
          <w:sz w:val="28"/>
          <w:szCs w:val="28"/>
        </w:rPr>
        <w:t>в </w:t>
      </w:r>
      <w:r w:rsidRPr="003C6F5A">
        <w:rPr>
          <w:b w:val="0"/>
          <w:bCs w:val="0"/>
          <w:sz w:val="28"/>
          <w:szCs w:val="28"/>
        </w:rPr>
        <w:t xml:space="preserve">соответствии с целями муниципальных программ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3C6F5A">
        <w:rPr>
          <w:b w:val="0"/>
          <w:bCs w:val="0"/>
          <w:sz w:val="28"/>
          <w:szCs w:val="28"/>
        </w:rPr>
        <w:t xml:space="preserve"> и (или) целями соц</w:t>
      </w:r>
      <w:r w:rsidR="002F6DB8">
        <w:rPr>
          <w:b w:val="0"/>
          <w:bCs w:val="0"/>
          <w:sz w:val="28"/>
          <w:szCs w:val="28"/>
        </w:rPr>
        <w:t>иально-экономического развития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3C6F5A">
        <w:rPr>
          <w:b w:val="0"/>
          <w:bCs w:val="0"/>
          <w:sz w:val="28"/>
          <w:szCs w:val="28"/>
        </w:rPr>
        <w:t>, не относящимися к муниципальным программам;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нормативные характеристики налоговых </w:t>
      </w:r>
      <w:r w:rsidR="00C24988">
        <w:rPr>
          <w:b w:val="0"/>
          <w:bCs w:val="0"/>
          <w:sz w:val="28"/>
          <w:szCs w:val="28"/>
        </w:rPr>
        <w:t>расходов - сведения о </w:t>
      </w:r>
      <w:r w:rsidR="000A3ED8">
        <w:rPr>
          <w:b w:val="0"/>
          <w:bCs w:val="0"/>
          <w:sz w:val="28"/>
          <w:szCs w:val="28"/>
        </w:rPr>
        <w:t xml:space="preserve">нормативных </w:t>
      </w:r>
      <w:r w:rsidR="00C75796" w:rsidRPr="00C24988">
        <w:rPr>
          <w:b w:val="0"/>
          <w:bCs w:val="0"/>
          <w:sz w:val="28"/>
          <w:szCs w:val="28"/>
        </w:rPr>
        <w:t>правовых актах</w:t>
      </w:r>
      <w:r w:rsidRPr="00C24988">
        <w:rPr>
          <w:b w:val="0"/>
          <w:bCs w:val="0"/>
          <w:sz w:val="28"/>
          <w:szCs w:val="28"/>
        </w:rPr>
        <w:t xml:space="preserve">, которыми предусматриваются налоговые </w:t>
      </w:r>
      <w:r w:rsidRPr="00C24988">
        <w:rPr>
          <w:b w:val="0"/>
          <w:bCs w:val="0"/>
          <w:sz w:val="28"/>
          <w:szCs w:val="28"/>
        </w:rPr>
        <w:lastRenderedPageBreak/>
        <w:t>льготы, освобождения и иные преференции по налогам, наименованиях налогов, по которым установлены льгот</w:t>
      </w:r>
      <w:r w:rsidR="00C24988">
        <w:rPr>
          <w:b w:val="0"/>
          <w:bCs w:val="0"/>
          <w:sz w:val="28"/>
          <w:szCs w:val="28"/>
        </w:rPr>
        <w:t>ы, категориях плательщиков, для </w:t>
      </w:r>
      <w:r w:rsidRPr="00C24988">
        <w:rPr>
          <w:b w:val="0"/>
          <w:bCs w:val="0"/>
          <w:sz w:val="28"/>
          <w:szCs w:val="28"/>
        </w:rPr>
        <w:t xml:space="preserve">которых предусмотрены льготы, видах и условиях предоставления льгот, а также иные характеристики, предусмотренные </w:t>
      </w:r>
      <w:hyperlink r:id="rId11" w:history="1">
        <w:r w:rsidR="00C75796" w:rsidRPr="00C24988">
          <w:rPr>
            <w:b w:val="0"/>
            <w:bCs w:val="0"/>
            <w:sz w:val="28"/>
            <w:szCs w:val="28"/>
          </w:rPr>
          <w:t>приложением №</w:t>
        </w:r>
        <w:r w:rsidRPr="00C24988">
          <w:rPr>
            <w:b w:val="0"/>
            <w:bCs w:val="0"/>
            <w:sz w:val="28"/>
            <w:szCs w:val="28"/>
          </w:rPr>
          <w:t xml:space="preserve"> 1</w:t>
        </w:r>
      </w:hyperlink>
      <w:r w:rsidRPr="00C24988">
        <w:rPr>
          <w:b w:val="0"/>
          <w:bCs w:val="0"/>
          <w:sz w:val="28"/>
          <w:szCs w:val="28"/>
        </w:rPr>
        <w:t>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оценка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- комплекс мероприятий по оценке объемов налоговых расходов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, обусловленных налого</w:t>
      </w:r>
      <w:r w:rsidR="00C24988">
        <w:rPr>
          <w:b w:val="0"/>
          <w:bCs w:val="0"/>
          <w:sz w:val="28"/>
          <w:szCs w:val="28"/>
        </w:rPr>
        <w:t>выми льготами, освобождениями и </w:t>
      </w:r>
      <w:r w:rsidRPr="00C24988">
        <w:rPr>
          <w:b w:val="0"/>
          <w:bCs w:val="0"/>
          <w:sz w:val="28"/>
          <w:szCs w:val="28"/>
        </w:rPr>
        <w:t>иными преференциями по налогам, п</w:t>
      </w:r>
      <w:r w:rsidR="00C24988">
        <w:rPr>
          <w:b w:val="0"/>
          <w:bCs w:val="0"/>
          <w:sz w:val="28"/>
          <w:szCs w:val="28"/>
        </w:rPr>
        <w:t>редоставленными плательщикам, а </w:t>
      </w:r>
      <w:r w:rsidRPr="00C24988">
        <w:rPr>
          <w:b w:val="0"/>
          <w:bCs w:val="0"/>
          <w:sz w:val="28"/>
          <w:szCs w:val="28"/>
        </w:rPr>
        <w:t>также по оценке э</w:t>
      </w:r>
      <w:r w:rsidR="000A3ED8">
        <w:rPr>
          <w:b w:val="0"/>
          <w:bCs w:val="0"/>
          <w:sz w:val="28"/>
          <w:szCs w:val="28"/>
        </w:rPr>
        <w:t>ффективности налоговых расходов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C75796" w:rsidRPr="00C24988">
        <w:rPr>
          <w:b w:val="0"/>
          <w:bCs w:val="0"/>
          <w:sz w:val="28"/>
          <w:szCs w:val="28"/>
        </w:rPr>
        <w:t>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оценка объемов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- определение объемов выпадающих доходов бюджета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, обусловленных нало</w:t>
      </w:r>
      <w:r w:rsidR="000862FE">
        <w:rPr>
          <w:b w:val="0"/>
          <w:bCs w:val="0"/>
          <w:sz w:val="28"/>
          <w:szCs w:val="28"/>
        </w:rPr>
        <w:t xml:space="preserve">говыми льготами, освобождениями </w:t>
      </w:r>
      <w:r w:rsidRPr="00C24988">
        <w:rPr>
          <w:b w:val="0"/>
          <w:bCs w:val="0"/>
          <w:sz w:val="28"/>
          <w:szCs w:val="28"/>
        </w:rPr>
        <w:t>и</w:t>
      </w:r>
      <w:r w:rsidR="00C24988">
        <w:rPr>
          <w:b w:val="0"/>
          <w:bCs w:val="0"/>
          <w:sz w:val="28"/>
          <w:szCs w:val="28"/>
        </w:rPr>
        <w:t> </w:t>
      </w:r>
      <w:r w:rsidRPr="00C24988">
        <w:rPr>
          <w:b w:val="0"/>
          <w:bCs w:val="0"/>
          <w:sz w:val="28"/>
          <w:szCs w:val="28"/>
        </w:rPr>
        <w:t>иными преференциями по налогам, предоставленными плательщикам;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оценка эффективности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- комплекс мероприят</w:t>
      </w:r>
      <w:r w:rsidR="00C24988">
        <w:rPr>
          <w:b w:val="0"/>
          <w:bCs w:val="0"/>
          <w:sz w:val="28"/>
          <w:szCs w:val="28"/>
        </w:rPr>
        <w:t>ий, позволяющий сделать вывод о </w:t>
      </w:r>
      <w:r w:rsidRPr="00C24988">
        <w:rPr>
          <w:b w:val="0"/>
          <w:bCs w:val="0"/>
          <w:sz w:val="28"/>
          <w:szCs w:val="28"/>
        </w:rPr>
        <w:t>целесообразности и результативности предоставления плательщикам налоговых льгот, освобождений и иных п</w:t>
      </w:r>
      <w:r w:rsidR="00C24988">
        <w:rPr>
          <w:b w:val="0"/>
          <w:bCs w:val="0"/>
          <w:sz w:val="28"/>
          <w:szCs w:val="28"/>
        </w:rPr>
        <w:t>референций по налогам исходя из </w:t>
      </w:r>
      <w:r w:rsidRPr="00C24988">
        <w:rPr>
          <w:b w:val="0"/>
          <w:bCs w:val="0"/>
          <w:sz w:val="28"/>
          <w:szCs w:val="28"/>
        </w:rPr>
        <w:t>целевых характеристик налоговых расходов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;</w:t>
      </w:r>
    </w:p>
    <w:p w:rsidR="004742AB" w:rsidRPr="00C24988" w:rsidRDefault="0093528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hyperlink r:id="rId12" w:history="1">
        <w:r w:rsidR="004742AB" w:rsidRPr="00C24988">
          <w:rPr>
            <w:b w:val="0"/>
            <w:bCs w:val="0"/>
            <w:sz w:val="28"/>
            <w:szCs w:val="28"/>
          </w:rPr>
          <w:t>перечень</w:t>
        </w:r>
      </w:hyperlink>
      <w:r w:rsidR="004742AB" w:rsidRPr="00C24988">
        <w:rPr>
          <w:b w:val="0"/>
          <w:bCs w:val="0"/>
          <w:sz w:val="28"/>
          <w:szCs w:val="28"/>
        </w:rPr>
        <w:t xml:space="preserve">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4742AB" w:rsidRPr="00C24988">
        <w:rPr>
          <w:b w:val="0"/>
          <w:bCs w:val="0"/>
          <w:sz w:val="28"/>
          <w:szCs w:val="28"/>
        </w:rPr>
        <w:t xml:space="preserve">- документ, содержащий сведения о распределении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4742AB" w:rsidRPr="00C24988">
        <w:rPr>
          <w:b w:val="0"/>
          <w:bCs w:val="0"/>
          <w:sz w:val="28"/>
          <w:szCs w:val="28"/>
        </w:rPr>
        <w:t xml:space="preserve">в соответствии с целями </w:t>
      </w:r>
      <w:r w:rsidR="00632972" w:rsidRPr="00C24988">
        <w:rPr>
          <w:b w:val="0"/>
          <w:bCs w:val="0"/>
          <w:sz w:val="28"/>
          <w:szCs w:val="28"/>
        </w:rPr>
        <w:t xml:space="preserve">муниципальных </w:t>
      </w:r>
      <w:r w:rsidR="004742AB" w:rsidRPr="00C24988">
        <w:rPr>
          <w:b w:val="0"/>
          <w:bCs w:val="0"/>
          <w:sz w:val="28"/>
          <w:szCs w:val="28"/>
        </w:rPr>
        <w:t xml:space="preserve">программ и (или) целями социально-экономического развития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4742AB" w:rsidRPr="00C24988">
        <w:rPr>
          <w:b w:val="0"/>
          <w:bCs w:val="0"/>
          <w:sz w:val="28"/>
          <w:szCs w:val="28"/>
        </w:rPr>
        <w:t xml:space="preserve">, не относящимися к </w:t>
      </w:r>
      <w:r w:rsidR="00632972" w:rsidRPr="00C24988">
        <w:rPr>
          <w:b w:val="0"/>
          <w:bCs w:val="0"/>
          <w:sz w:val="28"/>
          <w:szCs w:val="28"/>
        </w:rPr>
        <w:t xml:space="preserve">муниципальным </w:t>
      </w:r>
      <w:r w:rsidR="00CF2238" w:rsidRPr="00C24988">
        <w:rPr>
          <w:b w:val="0"/>
          <w:bCs w:val="0"/>
          <w:sz w:val="28"/>
          <w:szCs w:val="28"/>
        </w:rPr>
        <w:t xml:space="preserve">программам, </w:t>
      </w:r>
      <w:r w:rsidR="00CF2238">
        <w:rPr>
          <w:b w:val="0"/>
          <w:bCs w:val="0"/>
          <w:sz w:val="28"/>
          <w:szCs w:val="28"/>
        </w:rPr>
        <w:t>о</w:t>
      </w:r>
      <w:r w:rsidR="000A3ED8">
        <w:rPr>
          <w:b w:val="0"/>
          <w:bCs w:val="0"/>
          <w:sz w:val="28"/>
          <w:szCs w:val="28"/>
        </w:rPr>
        <w:t xml:space="preserve"> кураторах налоговых расходов, </w:t>
      </w:r>
      <w:r w:rsidR="004742AB" w:rsidRPr="00C24988">
        <w:rPr>
          <w:b w:val="0"/>
          <w:bCs w:val="0"/>
          <w:sz w:val="28"/>
          <w:szCs w:val="28"/>
        </w:rPr>
        <w:t>а также иные характеристик</w:t>
      </w:r>
      <w:r w:rsidR="00632972" w:rsidRPr="00C24988">
        <w:rPr>
          <w:b w:val="0"/>
          <w:bCs w:val="0"/>
          <w:sz w:val="28"/>
          <w:szCs w:val="28"/>
        </w:rPr>
        <w:t>и, предусмотренные приложением №</w:t>
      </w:r>
      <w:r w:rsidR="004742AB" w:rsidRPr="00C24988">
        <w:rPr>
          <w:b w:val="0"/>
          <w:bCs w:val="0"/>
          <w:sz w:val="28"/>
          <w:szCs w:val="28"/>
        </w:rPr>
        <w:t>2;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>плательщики - плательщики налогов;</w:t>
      </w:r>
    </w:p>
    <w:p w:rsidR="004742AB" w:rsidRPr="000130FF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0130FF">
        <w:rPr>
          <w:b w:val="0"/>
          <w:bCs w:val="0"/>
          <w:sz w:val="28"/>
          <w:szCs w:val="28"/>
        </w:rPr>
        <w:t xml:space="preserve">социальные налоговые расходы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0130FF">
        <w:rPr>
          <w:b w:val="0"/>
          <w:bCs w:val="0"/>
          <w:sz w:val="28"/>
          <w:szCs w:val="28"/>
        </w:rPr>
        <w:t xml:space="preserve"> - целевая категория налоговых расходов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0130FF">
        <w:rPr>
          <w:b w:val="0"/>
          <w:bCs w:val="0"/>
          <w:sz w:val="28"/>
          <w:szCs w:val="28"/>
        </w:rPr>
        <w:t>, обусловленных необходимостью обеспечения социальн</w:t>
      </w:r>
      <w:r w:rsidR="000A3ED8" w:rsidRPr="000130FF">
        <w:rPr>
          <w:b w:val="0"/>
          <w:bCs w:val="0"/>
          <w:sz w:val="28"/>
          <w:szCs w:val="28"/>
        </w:rPr>
        <w:t xml:space="preserve">ой защиты (поддержки) населения, укрепления </w:t>
      </w:r>
      <w:r w:rsidR="000130FF" w:rsidRPr="000130FF">
        <w:rPr>
          <w:b w:val="0"/>
          <w:bCs w:val="0"/>
          <w:sz w:val="28"/>
          <w:szCs w:val="28"/>
        </w:rPr>
        <w:t>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стимулирующие налоговые расходы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- целевая категория налоговых расходов</w:t>
      </w:r>
      <w:r w:rsidR="00CD21A2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, предполагающих стимулирование экономической активности субъектов пре</w:t>
      </w:r>
      <w:r w:rsidR="00C24988">
        <w:rPr>
          <w:b w:val="0"/>
          <w:bCs w:val="0"/>
          <w:sz w:val="28"/>
          <w:szCs w:val="28"/>
        </w:rPr>
        <w:t>дпринимательской деятельности и </w:t>
      </w:r>
      <w:r w:rsidRPr="00C24988">
        <w:rPr>
          <w:b w:val="0"/>
          <w:bCs w:val="0"/>
          <w:sz w:val="28"/>
          <w:szCs w:val="28"/>
        </w:rPr>
        <w:t>последующее увеличение</w:t>
      </w:r>
      <w:r w:rsidR="009C69DA">
        <w:rPr>
          <w:b w:val="0"/>
          <w:bCs w:val="0"/>
          <w:sz w:val="28"/>
          <w:szCs w:val="28"/>
        </w:rPr>
        <w:t xml:space="preserve"> (предотвращение снижения)</w:t>
      </w:r>
      <w:r w:rsidRPr="00C24988">
        <w:rPr>
          <w:b w:val="0"/>
          <w:bCs w:val="0"/>
          <w:sz w:val="28"/>
          <w:szCs w:val="28"/>
        </w:rPr>
        <w:t xml:space="preserve"> доходов бюджета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технические налоговые расходы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- целевая категория налоговых расходов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 xml:space="preserve">, предполагающих </w:t>
      </w:r>
      <w:r w:rsidRPr="00C24988">
        <w:rPr>
          <w:b w:val="0"/>
          <w:bCs w:val="0"/>
          <w:sz w:val="28"/>
          <w:szCs w:val="28"/>
        </w:rPr>
        <w:lastRenderedPageBreak/>
        <w:t xml:space="preserve">уменьшение расходов плательщиков, которые воспользовались налоговыми льготами, освобождениями и иными преференциями по налогам и финансовое обеспечение которых осуществляется в полном объеме или частично за счет </w:t>
      </w:r>
      <w:r w:rsidR="00917CE1" w:rsidRPr="00C24988">
        <w:rPr>
          <w:b w:val="0"/>
          <w:bCs w:val="0"/>
          <w:sz w:val="28"/>
          <w:szCs w:val="28"/>
        </w:rPr>
        <w:t xml:space="preserve">местного </w:t>
      </w:r>
      <w:r w:rsidRPr="00C24988">
        <w:rPr>
          <w:b w:val="0"/>
          <w:bCs w:val="0"/>
          <w:sz w:val="28"/>
          <w:szCs w:val="28"/>
        </w:rPr>
        <w:t>бюджета;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фискальные характеристики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 xml:space="preserve">- сведения об объеме льгот, </w:t>
      </w:r>
      <w:r w:rsidR="00C24988">
        <w:rPr>
          <w:b w:val="0"/>
          <w:bCs w:val="0"/>
          <w:sz w:val="28"/>
          <w:szCs w:val="28"/>
        </w:rPr>
        <w:t>предоставленных плательщикам, о </w:t>
      </w:r>
      <w:r w:rsidRPr="00C24988">
        <w:rPr>
          <w:b w:val="0"/>
          <w:bCs w:val="0"/>
          <w:sz w:val="28"/>
          <w:szCs w:val="28"/>
        </w:rPr>
        <w:t>численности получателей льгот и об объеме налогов, задекларированных ими для уплаты в бюджет</w:t>
      </w:r>
      <w:r w:rsidR="00CD21A2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 xml:space="preserve">, а также иные характеристики, предусмотренные </w:t>
      </w:r>
      <w:hyperlink r:id="rId13" w:history="1">
        <w:r w:rsidR="00917CE1" w:rsidRPr="00C24988">
          <w:rPr>
            <w:b w:val="0"/>
            <w:bCs w:val="0"/>
            <w:sz w:val="28"/>
            <w:szCs w:val="28"/>
          </w:rPr>
          <w:t>приложением №</w:t>
        </w:r>
        <w:r w:rsidRPr="00C24988">
          <w:rPr>
            <w:b w:val="0"/>
            <w:bCs w:val="0"/>
            <w:sz w:val="28"/>
            <w:szCs w:val="28"/>
          </w:rPr>
          <w:t xml:space="preserve"> 1</w:t>
        </w:r>
      </w:hyperlink>
      <w:r w:rsidRPr="00C24988">
        <w:rPr>
          <w:b w:val="0"/>
          <w:bCs w:val="0"/>
          <w:sz w:val="28"/>
          <w:szCs w:val="28"/>
        </w:rPr>
        <w:t>;</w:t>
      </w:r>
    </w:p>
    <w:p w:rsidR="004742AB" w:rsidRPr="00C24988" w:rsidRDefault="004742AB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 xml:space="preserve">целевые характеристики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- сведения о целевой категор</w:t>
      </w:r>
      <w:r w:rsidR="00C24988">
        <w:rPr>
          <w:b w:val="0"/>
          <w:bCs w:val="0"/>
          <w:sz w:val="28"/>
          <w:szCs w:val="28"/>
        </w:rPr>
        <w:t>ии налоговых расходов, целях их </w:t>
      </w:r>
      <w:r w:rsidRPr="00C24988">
        <w:rPr>
          <w:b w:val="0"/>
          <w:bCs w:val="0"/>
          <w:sz w:val="28"/>
          <w:szCs w:val="28"/>
        </w:rPr>
        <w:t xml:space="preserve">предоставления, показателях достижения целей </w:t>
      </w:r>
      <w:r w:rsidR="00917CE1" w:rsidRPr="00C24988">
        <w:rPr>
          <w:b w:val="0"/>
          <w:bCs w:val="0"/>
          <w:sz w:val="28"/>
          <w:szCs w:val="28"/>
        </w:rPr>
        <w:t xml:space="preserve">муниципальных </w:t>
      </w:r>
      <w:r w:rsidRPr="00C24988">
        <w:rPr>
          <w:b w:val="0"/>
          <w:bCs w:val="0"/>
          <w:sz w:val="28"/>
          <w:szCs w:val="28"/>
        </w:rPr>
        <w:t xml:space="preserve">программ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>и (или) целей социально-экономического развития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 xml:space="preserve">, не относящихся к </w:t>
      </w:r>
      <w:r w:rsidR="00917CE1" w:rsidRPr="00C24988">
        <w:rPr>
          <w:b w:val="0"/>
          <w:bCs w:val="0"/>
          <w:sz w:val="28"/>
          <w:szCs w:val="28"/>
        </w:rPr>
        <w:t>муниципальным программам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Pr="00C24988">
        <w:rPr>
          <w:b w:val="0"/>
          <w:bCs w:val="0"/>
          <w:sz w:val="28"/>
          <w:szCs w:val="28"/>
        </w:rPr>
        <w:t xml:space="preserve">, в связи с предоставлением льгот, а также иные характеристики, предусмотренные </w:t>
      </w:r>
      <w:hyperlink r:id="rId14" w:history="1">
        <w:r w:rsidR="00917CE1" w:rsidRPr="00C24988">
          <w:rPr>
            <w:b w:val="0"/>
            <w:bCs w:val="0"/>
            <w:sz w:val="28"/>
            <w:szCs w:val="28"/>
          </w:rPr>
          <w:t>приложением №</w:t>
        </w:r>
        <w:r w:rsidRPr="00C24988">
          <w:rPr>
            <w:b w:val="0"/>
            <w:bCs w:val="0"/>
            <w:sz w:val="28"/>
            <w:szCs w:val="28"/>
          </w:rPr>
          <w:t xml:space="preserve"> 1</w:t>
        </w:r>
      </w:hyperlink>
      <w:r w:rsidRPr="00C24988">
        <w:rPr>
          <w:b w:val="0"/>
          <w:bCs w:val="0"/>
          <w:sz w:val="28"/>
          <w:szCs w:val="28"/>
        </w:rPr>
        <w:t>.</w:t>
      </w:r>
    </w:p>
    <w:p w:rsidR="00917CE1" w:rsidRPr="00C24988" w:rsidRDefault="00A815B5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>1.</w:t>
      </w:r>
      <w:r w:rsidR="004742AB" w:rsidRPr="00C24988">
        <w:rPr>
          <w:b w:val="0"/>
          <w:bCs w:val="0"/>
          <w:sz w:val="28"/>
          <w:szCs w:val="28"/>
        </w:rPr>
        <w:t xml:space="preserve">3. Отнесение налоговых расходов 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C24988">
        <w:rPr>
          <w:b w:val="0"/>
          <w:bCs w:val="0"/>
          <w:sz w:val="28"/>
          <w:szCs w:val="28"/>
        </w:rPr>
        <w:t xml:space="preserve"> к </w:t>
      </w:r>
      <w:r w:rsidR="00917CE1" w:rsidRPr="00C24988">
        <w:rPr>
          <w:b w:val="0"/>
          <w:bCs w:val="0"/>
          <w:sz w:val="28"/>
          <w:szCs w:val="28"/>
        </w:rPr>
        <w:t xml:space="preserve">муниципальным </w:t>
      </w:r>
      <w:r w:rsidR="004742AB" w:rsidRPr="00C24988">
        <w:rPr>
          <w:b w:val="0"/>
          <w:bCs w:val="0"/>
          <w:sz w:val="28"/>
          <w:szCs w:val="28"/>
        </w:rPr>
        <w:t xml:space="preserve">программам осуществляется исходя из целей </w:t>
      </w:r>
      <w:r w:rsidR="00917CE1" w:rsidRPr="00C24988">
        <w:rPr>
          <w:b w:val="0"/>
          <w:bCs w:val="0"/>
          <w:sz w:val="28"/>
          <w:szCs w:val="28"/>
        </w:rPr>
        <w:t xml:space="preserve">муниципальных </w:t>
      </w:r>
      <w:r w:rsidR="004742AB" w:rsidRPr="00C24988">
        <w:rPr>
          <w:b w:val="0"/>
          <w:bCs w:val="0"/>
          <w:sz w:val="28"/>
          <w:szCs w:val="28"/>
        </w:rPr>
        <w:t>программ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4742AB" w:rsidRPr="00C24988">
        <w:rPr>
          <w:b w:val="0"/>
          <w:bCs w:val="0"/>
          <w:sz w:val="28"/>
          <w:szCs w:val="28"/>
        </w:rPr>
        <w:t>и (или) целей социально-экономического развития</w:t>
      </w:r>
      <w:r w:rsidR="002B221A">
        <w:rPr>
          <w:b w:val="0"/>
          <w:bCs w:val="0"/>
          <w:sz w:val="28"/>
          <w:szCs w:val="28"/>
        </w:rPr>
        <w:t xml:space="preserve">сельского </w:t>
      </w:r>
      <w:r w:rsidR="00CD21A2">
        <w:rPr>
          <w:b w:val="0"/>
          <w:bCs w:val="0"/>
          <w:sz w:val="28"/>
          <w:szCs w:val="28"/>
        </w:rPr>
        <w:t xml:space="preserve">поселения, </w:t>
      </w:r>
      <w:r w:rsidR="00C24988">
        <w:rPr>
          <w:b w:val="0"/>
          <w:bCs w:val="0"/>
          <w:sz w:val="28"/>
          <w:szCs w:val="28"/>
        </w:rPr>
        <w:t>не относящихся к </w:t>
      </w:r>
      <w:r w:rsidR="00917CE1" w:rsidRPr="00C24988">
        <w:rPr>
          <w:b w:val="0"/>
          <w:bCs w:val="0"/>
          <w:sz w:val="28"/>
          <w:szCs w:val="28"/>
        </w:rPr>
        <w:t xml:space="preserve">муниципальным </w:t>
      </w:r>
      <w:r w:rsidR="004742AB" w:rsidRPr="00C24988">
        <w:rPr>
          <w:b w:val="0"/>
          <w:bCs w:val="0"/>
          <w:sz w:val="28"/>
          <w:szCs w:val="28"/>
        </w:rPr>
        <w:t>программам</w:t>
      </w:r>
      <w:r w:rsidR="002B221A">
        <w:rPr>
          <w:b w:val="0"/>
          <w:bCs w:val="0"/>
          <w:sz w:val="28"/>
          <w:szCs w:val="28"/>
        </w:rPr>
        <w:t>сельского поселения</w:t>
      </w:r>
      <w:r w:rsidR="00C24988">
        <w:rPr>
          <w:b w:val="0"/>
          <w:bCs w:val="0"/>
          <w:sz w:val="28"/>
          <w:szCs w:val="28"/>
        </w:rPr>
        <w:t>.</w:t>
      </w:r>
    </w:p>
    <w:p w:rsidR="00CF2238" w:rsidRPr="00C24988" w:rsidRDefault="00A815B5" w:rsidP="00E2631B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24988">
        <w:rPr>
          <w:b w:val="0"/>
          <w:bCs w:val="0"/>
          <w:sz w:val="28"/>
          <w:szCs w:val="28"/>
        </w:rPr>
        <w:t>1.</w:t>
      </w:r>
      <w:r w:rsidR="00CF2238">
        <w:rPr>
          <w:b w:val="0"/>
          <w:bCs w:val="0"/>
          <w:sz w:val="28"/>
          <w:szCs w:val="28"/>
        </w:rPr>
        <w:t>4</w:t>
      </w:r>
      <w:r w:rsidR="00917CE1" w:rsidRPr="00C24988">
        <w:rPr>
          <w:b w:val="0"/>
          <w:bCs w:val="0"/>
          <w:sz w:val="28"/>
          <w:szCs w:val="28"/>
        </w:rPr>
        <w:t xml:space="preserve">. В целях оценки налоговых расходов </w:t>
      </w:r>
      <w:r w:rsidR="00CF2238">
        <w:rPr>
          <w:b w:val="0"/>
          <w:bCs w:val="0"/>
          <w:sz w:val="28"/>
          <w:szCs w:val="28"/>
        </w:rPr>
        <w:t>сельского поселения</w:t>
      </w:r>
      <w:r w:rsidR="00CD21A2">
        <w:rPr>
          <w:b w:val="0"/>
          <w:bCs w:val="0"/>
          <w:sz w:val="28"/>
          <w:szCs w:val="28"/>
        </w:rPr>
        <w:t>куратор</w:t>
      </w:r>
      <w:r w:rsidR="00D22A1A">
        <w:rPr>
          <w:b w:val="0"/>
          <w:bCs w:val="0"/>
          <w:sz w:val="28"/>
          <w:szCs w:val="28"/>
        </w:rPr>
        <w:t xml:space="preserve"> налоговых расходов </w:t>
      </w:r>
      <w:r w:rsidR="00CD21A2">
        <w:rPr>
          <w:b w:val="0"/>
          <w:bCs w:val="0"/>
          <w:sz w:val="28"/>
          <w:szCs w:val="28"/>
        </w:rPr>
        <w:t>проводит</w:t>
      </w:r>
      <w:r w:rsidR="00821031">
        <w:rPr>
          <w:b w:val="0"/>
          <w:bCs w:val="0"/>
          <w:sz w:val="28"/>
          <w:szCs w:val="28"/>
        </w:rPr>
        <w:t xml:space="preserve"> оценку эффективности налоговых расходов </w:t>
      </w:r>
      <w:r w:rsidR="00CF2238">
        <w:rPr>
          <w:b w:val="0"/>
          <w:bCs w:val="0"/>
          <w:sz w:val="28"/>
          <w:szCs w:val="28"/>
        </w:rPr>
        <w:t>сельского поселения</w:t>
      </w:r>
      <w:r w:rsidR="00821031">
        <w:rPr>
          <w:b w:val="0"/>
          <w:bCs w:val="0"/>
          <w:sz w:val="28"/>
          <w:szCs w:val="28"/>
        </w:rPr>
        <w:t xml:space="preserve"> по каждому налоговому расходу в соответствии с </w:t>
      </w:r>
      <w:r w:rsidR="00821031" w:rsidRPr="00E10C0E">
        <w:rPr>
          <w:b w:val="0"/>
          <w:bCs w:val="0"/>
          <w:sz w:val="28"/>
          <w:szCs w:val="28"/>
        </w:rPr>
        <w:t>пунктами 3.2-3.6</w:t>
      </w:r>
      <w:r w:rsidR="00A70F23">
        <w:rPr>
          <w:b w:val="0"/>
          <w:bCs w:val="0"/>
          <w:sz w:val="28"/>
          <w:szCs w:val="28"/>
        </w:rPr>
        <w:t xml:space="preserve"> </w:t>
      </w:r>
      <w:r w:rsidR="002711BD">
        <w:rPr>
          <w:b w:val="0"/>
          <w:bCs w:val="0"/>
          <w:sz w:val="28"/>
          <w:szCs w:val="28"/>
        </w:rPr>
        <w:t>настоящего Порядка и представляе</w:t>
      </w:r>
      <w:r w:rsidR="00821031">
        <w:rPr>
          <w:b w:val="0"/>
          <w:bCs w:val="0"/>
          <w:sz w:val="28"/>
          <w:szCs w:val="28"/>
        </w:rPr>
        <w:t xml:space="preserve">т в управление финансов ежегодно, до 1 июня, результаты оценки эффективности налоговых расходов </w:t>
      </w:r>
      <w:r w:rsidR="00CF2238">
        <w:rPr>
          <w:b w:val="0"/>
          <w:bCs w:val="0"/>
          <w:sz w:val="28"/>
          <w:szCs w:val="28"/>
        </w:rPr>
        <w:t>сельского поселения</w:t>
      </w:r>
      <w:r w:rsidR="00821031">
        <w:rPr>
          <w:b w:val="0"/>
          <w:bCs w:val="0"/>
          <w:sz w:val="28"/>
          <w:szCs w:val="28"/>
        </w:rPr>
        <w:t xml:space="preserve">, содержащие информацию, предусмотренную </w:t>
      </w:r>
      <w:r w:rsidR="004513EF">
        <w:rPr>
          <w:b w:val="0"/>
          <w:bCs w:val="0"/>
          <w:sz w:val="28"/>
          <w:szCs w:val="28"/>
        </w:rPr>
        <w:t>пунктом 3.9</w:t>
      </w:r>
      <w:r w:rsidR="00821031">
        <w:rPr>
          <w:b w:val="0"/>
          <w:bCs w:val="0"/>
          <w:sz w:val="28"/>
          <w:szCs w:val="28"/>
        </w:rPr>
        <w:t xml:space="preserve"> настоящего Порядка</w:t>
      </w:r>
      <w:r w:rsidR="00CF2238">
        <w:rPr>
          <w:b w:val="0"/>
          <w:bCs w:val="0"/>
          <w:sz w:val="28"/>
          <w:szCs w:val="28"/>
        </w:rPr>
        <w:t xml:space="preserve"> по форме согласно Приложению №2</w:t>
      </w:r>
      <w:r w:rsidR="00821031">
        <w:rPr>
          <w:b w:val="0"/>
          <w:bCs w:val="0"/>
          <w:sz w:val="28"/>
          <w:szCs w:val="28"/>
        </w:rPr>
        <w:t>.</w:t>
      </w:r>
    </w:p>
    <w:p w:rsidR="00B45741" w:rsidRPr="00C24988" w:rsidRDefault="00B45741" w:rsidP="008B0611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988">
        <w:rPr>
          <w:rFonts w:ascii="Times New Roman" w:hAnsi="Times New Roman" w:cs="Times New Roman"/>
          <w:sz w:val="28"/>
          <w:szCs w:val="28"/>
        </w:rPr>
        <w:t>3. Порядок оценки налоговых расходов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bookmarkStart w:id="1" w:name="P75"/>
      <w:bookmarkEnd w:id="1"/>
      <w:r w:rsidRPr="00D11191">
        <w:rPr>
          <w:b w:val="0"/>
          <w:bCs w:val="0"/>
          <w:sz w:val="28"/>
          <w:szCs w:val="28"/>
        </w:rPr>
        <w:t>3.</w:t>
      </w:r>
      <w:r w:rsidR="00CF2238">
        <w:rPr>
          <w:b w:val="0"/>
          <w:bCs w:val="0"/>
          <w:sz w:val="28"/>
          <w:szCs w:val="28"/>
        </w:rPr>
        <w:t>1</w:t>
      </w:r>
      <w:r w:rsidRPr="00D11191">
        <w:rPr>
          <w:b w:val="0"/>
          <w:bCs w:val="0"/>
          <w:sz w:val="28"/>
          <w:szCs w:val="28"/>
        </w:rPr>
        <w:t xml:space="preserve">. Оценка эффективности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проводится ежегодно за год, предшествующий отчетному финансовому году, и включает: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оценку целесообразности налоговых расходов;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оценку результативности налоговых расходов.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bookmarkStart w:id="2" w:name="Par3"/>
      <w:bookmarkEnd w:id="2"/>
      <w:r w:rsidRPr="00D11191">
        <w:rPr>
          <w:b w:val="0"/>
          <w:bCs w:val="0"/>
          <w:sz w:val="28"/>
          <w:szCs w:val="28"/>
        </w:rPr>
        <w:t>3.</w:t>
      </w:r>
      <w:r w:rsidR="00E2631B">
        <w:rPr>
          <w:b w:val="0"/>
          <w:bCs w:val="0"/>
          <w:sz w:val="28"/>
          <w:szCs w:val="28"/>
        </w:rPr>
        <w:t>2</w:t>
      </w:r>
      <w:r w:rsidRPr="00D11191">
        <w:rPr>
          <w:b w:val="0"/>
          <w:bCs w:val="0"/>
          <w:sz w:val="28"/>
          <w:szCs w:val="28"/>
        </w:rPr>
        <w:t xml:space="preserve">. Критериями целесообразности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являются: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соответствие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целям муниципальных программ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структурных элементов </w:t>
      </w:r>
      <w:r w:rsidRPr="00D11191">
        <w:rPr>
          <w:b w:val="0"/>
          <w:bCs w:val="0"/>
          <w:sz w:val="28"/>
          <w:szCs w:val="28"/>
        </w:rPr>
        <w:lastRenderedPageBreak/>
        <w:t xml:space="preserve">муниципальных программ и (или) целям социально-экономического развития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="002711BD">
        <w:rPr>
          <w:b w:val="0"/>
          <w:bCs w:val="0"/>
          <w:sz w:val="28"/>
          <w:szCs w:val="28"/>
        </w:rPr>
        <w:t xml:space="preserve">, не относящимся </w:t>
      </w:r>
      <w:r w:rsidRPr="00D11191">
        <w:rPr>
          <w:b w:val="0"/>
          <w:bCs w:val="0"/>
          <w:sz w:val="28"/>
          <w:szCs w:val="28"/>
        </w:rPr>
        <w:t xml:space="preserve">к муниципальным программам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востребованность плательщиками предоставленных налоговых льгот, освобождений и иных преференций по налогам.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В качестве обоснования востребованности плательщиками предоставленных налоговых льгот, освобождений и иных преференций по налогам рассчитывается один из следующих показателей: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соотношение общей численности плательщиков, воспользовавшихся правом на налоговые льготы, освобождения и иные преференции по налогам, и общей численности плательщиков, потенциально имеющих право на получение налоговых льгот, освобождений и иных преференций по налогам, за 5-летний период;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Налоговые льготы, освобождения и иные преференции по налогам считаются востребованными, если рассчитанный показатель в течение 5 лет не снижается.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В случае, если налоговые льготы, освобождения и иные преференции по налогам действуют менее 5 лет, то показатель рассчитывае</w:t>
      </w:r>
      <w:r w:rsidR="00ED171B">
        <w:rPr>
          <w:b w:val="0"/>
          <w:bCs w:val="0"/>
          <w:sz w:val="28"/>
          <w:szCs w:val="28"/>
        </w:rPr>
        <w:t xml:space="preserve">тся за фактический и прогнозный </w:t>
      </w:r>
      <w:r w:rsidRPr="00D11191">
        <w:rPr>
          <w:b w:val="0"/>
          <w:bCs w:val="0"/>
          <w:sz w:val="28"/>
          <w:szCs w:val="28"/>
        </w:rPr>
        <w:t>периоды</w:t>
      </w:r>
      <w:r w:rsidR="00ED171B">
        <w:rPr>
          <w:b w:val="0"/>
          <w:bCs w:val="0"/>
          <w:sz w:val="28"/>
          <w:szCs w:val="28"/>
        </w:rPr>
        <w:t>,</w:t>
      </w:r>
      <w:r w:rsidRPr="00D11191">
        <w:rPr>
          <w:b w:val="0"/>
          <w:bCs w:val="0"/>
          <w:sz w:val="28"/>
          <w:szCs w:val="28"/>
        </w:rPr>
        <w:t xml:space="preserve"> по оценке куратора налоговых расходов.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3.</w:t>
      </w:r>
      <w:r w:rsidR="00E2631B">
        <w:rPr>
          <w:b w:val="0"/>
          <w:bCs w:val="0"/>
          <w:sz w:val="28"/>
          <w:szCs w:val="28"/>
        </w:rPr>
        <w:t>3</w:t>
      </w:r>
      <w:r w:rsidRPr="00D11191">
        <w:rPr>
          <w:b w:val="0"/>
          <w:bCs w:val="0"/>
          <w:sz w:val="28"/>
          <w:szCs w:val="28"/>
        </w:rPr>
        <w:t xml:space="preserve">. Критерием результативности налогового расхода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является показатель и (или) показатели достижения целей муниципальной программы, структурного элемента муниципальной программы и (или) целей социально-экономического развития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не относящихся к муниципальным программам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на значение которого (которых) оказывают влияние налоговые расходы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Оценке подлежит вклад предусмотренных для плательщиков налоговых льгот, освобождений и иных преференций по налогам в изменение значения показателя достижения целей муниципальной программы, структурного элемента муниципальной программы и (или) целей социально-экономического развития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не относящихсяк муниципальным программам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, который рассчитывается как разница между значением указанного показателяс учетом налоговых льгот, освобождени</w:t>
      </w:r>
      <w:r w:rsidR="002711BD">
        <w:rPr>
          <w:b w:val="0"/>
          <w:bCs w:val="0"/>
          <w:sz w:val="28"/>
          <w:szCs w:val="28"/>
        </w:rPr>
        <w:t xml:space="preserve">й и иных преференций по налогам </w:t>
      </w:r>
      <w:r w:rsidRPr="00D11191">
        <w:rPr>
          <w:b w:val="0"/>
          <w:bCs w:val="0"/>
          <w:sz w:val="28"/>
          <w:szCs w:val="28"/>
        </w:rPr>
        <w:t>и значением указанного показателя без учета налоговых льгот, освобождений и иных преференций по налогам.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lastRenderedPageBreak/>
        <w:t>3.</w:t>
      </w:r>
      <w:r w:rsidR="00E2631B">
        <w:rPr>
          <w:b w:val="0"/>
          <w:bCs w:val="0"/>
          <w:sz w:val="28"/>
          <w:szCs w:val="28"/>
        </w:rPr>
        <w:t>4</w:t>
      </w:r>
      <w:r w:rsidRPr="00D11191">
        <w:rPr>
          <w:b w:val="0"/>
          <w:bCs w:val="0"/>
          <w:sz w:val="28"/>
          <w:szCs w:val="28"/>
        </w:rPr>
        <w:t xml:space="preserve">. Оценка результативности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предусматривает оценку бюджетной эффективности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В целях оценки бюджетной эффективности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осуществляется: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муниципальной программы, структурных элементов муниципальной программы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и (или) целей социально-экономического развития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не относящихся к муниципальным программам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3.</w:t>
      </w:r>
      <w:r w:rsidR="00E2631B">
        <w:rPr>
          <w:b w:val="0"/>
          <w:bCs w:val="0"/>
          <w:sz w:val="28"/>
          <w:szCs w:val="28"/>
        </w:rPr>
        <w:t>5</w:t>
      </w:r>
      <w:r w:rsidRPr="00D11191">
        <w:rPr>
          <w:b w:val="0"/>
          <w:bCs w:val="0"/>
          <w:sz w:val="28"/>
          <w:szCs w:val="28"/>
        </w:rPr>
        <w:t xml:space="preserve">. Сравнительный анализ включает сравнение объемов расходов бюджета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в случае применения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="002711BD">
        <w:rPr>
          <w:b w:val="0"/>
          <w:bCs w:val="0"/>
          <w:sz w:val="28"/>
          <w:szCs w:val="28"/>
        </w:rPr>
        <w:t xml:space="preserve">, не относящихся </w:t>
      </w:r>
      <w:r w:rsidRPr="00D11191">
        <w:rPr>
          <w:b w:val="0"/>
          <w:bCs w:val="0"/>
          <w:sz w:val="28"/>
          <w:szCs w:val="28"/>
        </w:rPr>
        <w:t xml:space="preserve">к муниципальным программам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, и объемов предоставленных налоговых льгот, освобождений и иных преференций по налогам.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В целях сравнительного анализа производится расчет прироста показателя достижения целей муниципальной программы, структурного элемента муниципальной программы и (или) целей социально-экономического развития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="002711BD">
        <w:rPr>
          <w:b w:val="0"/>
          <w:bCs w:val="0"/>
          <w:sz w:val="28"/>
          <w:szCs w:val="28"/>
        </w:rPr>
        <w:t xml:space="preserve">, не относящихся </w:t>
      </w:r>
      <w:r w:rsidRPr="00D11191">
        <w:rPr>
          <w:b w:val="0"/>
          <w:bCs w:val="0"/>
          <w:sz w:val="28"/>
          <w:szCs w:val="28"/>
        </w:rPr>
        <w:t xml:space="preserve">к муниципальным программам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на 1 рубль налоговых расходов и на 1 рубль расходов бюджета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для достижения такого же показателя в случае применения альтернативных механизмов.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В качестве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не относящихся к муниципальным программам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учитываются субсидии или иные формы непосредственной финансовой поддержки плательщиков, имеющих право на налоговые льготы, освобождения и иные преференции, за счет средств бюджета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3.</w:t>
      </w:r>
      <w:r w:rsidR="00FC6496">
        <w:rPr>
          <w:b w:val="0"/>
          <w:bCs w:val="0"/>
          <w:sz w:val="28"/>
          <w:szCs w:val="28"/>
        </w:rPr>
        <w:t>6</w:t>
      </w:r>
      <w:r w:rsidRPr="00D11191">
        <w:rPr>
          <w:b w:val="0"/>
          <w:bCs w:val="0"/>
          <w:sz w:val="28"/>
          <w:szCs w:val="28"/>
        </w:rPr>
        <w:t xml:space="preserve">. Оценка совокупного бюджетного эффекта (самоокупаемости) рассчитывается в отношении стимулирующих налоговых расходов </w:t>
      </w:r>
      <w:r w:rsidR="00E2631B">
        <w:rPr>
          <w:b w:val="0"/>
          <w:bCs w:val="0"/>
          <w:sz w:val="28"/>
          <w:szCs w:val="28"/>
        </w:rPr>
        <w:lastRenderedPageBreak/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обусловленных налоговыми льготами, освобождениями и иными преференциями по налогам, подлежащим зачислению в бюджет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Оценка совокупного бюджетного эффекта (самоокупаемости) определяется отдельно по каждому налоговому расходу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.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бюджетного эффекта (самоокупаемости) стимулирующих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определяется в целом по указанной категории налогоплательщиков.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3.</w:t>
      </w:r>
      <w:r w:rsidR="00FC6496">
        <w:rPr>
          <w:b w:val="0"/>
          <w:bCs w:val="0"/>
          <w:sz w:val="28"/>
          <w:szCs w:val="28"/>
        </w:rPr>
        <w:t>7</w:t>
      </w:r>
      <w:r w:rsidRPr="00D11191">
        <w:rPr>
          <w:b w:val="0"/>
          <w:bCs w:val="0"/>
          <w:sz w:val="28"/>
          <w:szCs w:val="28"/>
        </w:rPr>
        <w:t xml:space="preserve">. Оценка совокупного бюджетного эффекта (самоокупаемости) стимулирующих налоговых расходов </w:t>
      </w:r>
      <w:r w:rsidR="00E2631B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определяется за период с начала действия для плательщиков соответствующих налоговых льгот, освобождений и иных преференций по налогам или за пять отчетных лет, а в случае, если указанные налоговые льготы, освобождения и иные преференции по налогам действуют более 6 лет, - на день проведения оценки эффек</w:t>
      </w:r>
      <w:r w:rsidR="000862FE">
        <w:rPr>
          <w:b w:val="0"/>
          <w:bCs w:val="0"/>
          <w:sz w:val="28"/>
          <w:szCs w:val="28"/>
        </w:rPr>
        <w:t>тивности налогового расхода (E)</w:t>
      </w:r>
      <w:r w:rsidRPr="00D11191">
        <w:rPr>
          <w:b w:val="0"/>
          <w:bCs w:val="0"/>
          <w:sz w:val="28"/>
          <w:szCs w:val="28"/>
        </w:rPr>
        <w:t>по следующей формуле: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:rsidR="00D11191" w:rsidRPr="00D11191" w:rsidRDefault="003E142F" w:rsidP="008B0611">
      <w:pPr>
        <w:overflowPunct/>
        <w:spacing w:line="360" w:lineRule="exact"/>
        <w:ind w:firstLine="709"/>
        <w:jc w:val="center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noProof/>
          <w:position w:val="-26"/>
          <w:sz w:val="28"/>
          <w:szCs w:val="28"/>
        </w:rPr>
        <w:drawing>
          <wp:inline distT="0" distB="0" distL="0" distR="0">
            <wp:extent cx="224028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i - порядковый номер года, имеющий значение от 1 до 5;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m</w:t>
      </w:r>
      <w:r w:rsidRPr="00D11191">
        <w:rPr>
          <w:b w:val="0"/>
          <w:bCs w:val="0"/>
          <w:sz w:val="28"/>
          <w:szCs w:val="28"/>
          <w:vertAlign w:val="subscript"/>
        </w:rPr>
        <w:t>i</w:t>
      </w:r>
      <w:r w:rsidRPr="00D11191">
        <w:rPr>
          <w:b w:val="0"/>
          <w:bCs w:val="0"/>
          <w:sz w:val="28"/>
          <w:szCs w:val="28"/>
        </w:rPr>
        <w:t xml:space="preserve"> - количество плательщиков, воспользовавшихся налоговой льготой, освобождением и иной преференцией по налогам в i-м году;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j - порядковый номер плательщика, имеющий значение от 1 до m;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N</w:t>
      </w:r>
      <w:r w:rsidRPr="00D11191">
        <w:rPr>
          <w:b w:val="0"/>
          <w:bCs w:val="0"/>
          <w:sz w:val="28"/>
          <w:szCs w:val="28"/>
          <w:vertAlign w:val="subscript"/>
        </w:rPr>
        <w:t>ij</w:t>
      </w:r>
      <w:r w:rsidRPr="00D11191">
        <w:rPr>
          <w:b w:val="0"/>
          <w:bCs w:val="0"/>
          <w:sz w:val="28"/>
          <w:szCs w:val="28"/>
        </w:rPr>
        <w:t xml:space="preserve"> - объем налогов, задекларированных для уплаты в бюджет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j-м плательщиком в i-м году.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плательщиками, учитываются начисления по налогу на </w:t>
      </w:r>
      <w:r w:rsidR="000862FE">
        <w:rPr>
          <w:b w:val="0"/>
          <w:bCs w:val="0"/>
          <w:sz w:val="28"/>
          <w:szCs w:val="28"/>
        </w:rPr>
        <w:t>имущество</w:t>
      </w:r>
      <w:r w:rsidRPr="00D11191">
        <w:rPr>
          <w:b w:val="0"/>
          <w:bCs w:val="0"/>
          <w:sz w:val="28"/>
          <w:szCs w:val="28"/>
        </w:rPr>
        <w:t xml:space="preserve"> физических лиц, </w:t>
      </w:r>
      <w:r w:rsidR="000862FE">
        <w:rPr>
          <w:b w:val="0"/>
          <w:bCs w:val="0"/>
          <w:sz w:val="28"/>
          <w:szCs w:val="28"/>
        </w:rPr>
        <w:t xml:space="preserve">земельному </w:t>
      </w:r>
      <w:r w:rsidRPr="00D11191">
        <w:rPr>
          <w:b w:val="0"/>
          <w:bCs w:val="0"/>
          <w:sz w:val="28"/>
          <w:szCs w:val="28"/>
        </w:rPr>
        <w:t>налогу.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для плательщиков, имеющих правона налоговые льготы, освобождения и иные преференции по налогам, налоговые льготы, освобождения и иные преференции по налогам действуют менее 6 лет, </w:t>
      </w:r>
      <w:r w:rsidRPr="00D11191">
        <w:rPr>
          <w:b w:val="0"/>
          <w:bCs w:val="0"/>
          <w:sz w:val="28"/>
          <w:szCs w:val="28"/>
        </w:rPr>
        <w:lastRenderedPageBreak/>
        <w:t xml:space="preserve">объемы налогов, подлежащих уплате в бюджет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, оцениваются (прогнозируются) по данным куратора налогового расхода;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B</w:t>
      </w:r>
      <w:r w:rsidRPr="00D11191">
        <w:rPr>
          <w:b w:val="0"/>
          <w:bCs w:val="0"/>
          <w:sz w:val="28"/>
          <w:szCs w:val="28"/>
          <w:vertAlign w:val="subscript"/>
        </w:rPr>
        <w:t>oj</w:t>
      </w:r>
      <w:r w:rsidRPr="00D11191">
        <w:rPr>
          <w:b w:val="0"/>
          <w:bCs w:val="0"/>
          <w:sz w:val="28"/>
          <w:szCs w:val="28"/>
        </w:rPr>
        <w:t xml:space="preserve"> - базовый объем налогов, задекларированных для уплаты в бюджет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j-м плательщиком в базовом году;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g</w:t>
      </w:r>
      <w:r w:rsidRPr="00D11191">
        <w:rPr>
          <w:b w:val="0"/>
          <w:bCs w:val="0"/>
          <w:sz w:val="28"/>
          <w:szCs w:val="28"/>
          <w:vertAlign w:val="subscript"/>
        </w:rPr>
        <w:t>i</w:t>
      </w:r>
      <w:r w:rsidRPr="00D11191">
        <w:rPr>
          <w:b w:val="0"/>
          <w:bCs w:val="0"/>
          <w:sz w:val="28"/>
          <w:szCs w:val="28"/>
        </w:rPr>
        <w:t xml:space="preserve"> - номинальный темп прироста налоговых доходов местных бюджетов в i-м году по отношению к показателям базового года, определяемый министерством финансов Кировской области;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r - расчетная стоимость среднесрочных рыночных заимствований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, рассчитываемая по формуле: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D11191" w:rsidRPr="00D11191" w:rsidRDefault="00D11191" w:rsidP="008B0611">
      <w:pPr>
        <w:overflowPunct/>
        <w:spacing w:line="360" w:lineRule="exact"/>
        <w:ind w:firstLine="709"/>
        <w:jc w:val="center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r = i</w:t>
      </w:r>
      <w:r w:rsidRPr="00D11191">
        <w:rPr>
          <w:b w:val="0"/>
          <w:bCs w:val="0"/>
          <w:sz w:val="28"/>
          <w:szCs w:val="28"/>
          <w:vertAlign w:val="subscript"/>
        </w:rPr>
        <w:t>инф</w:t>
      </w:r>
      <w:r w:rsidRPr="00D11191">
        <w:rPr>
          <w:b w:val="0"/>
          <w:bCs w:val="0"/>
          <w:sz w:val="28"/>
          <w:szCs w:val="28"/>
        </w:rPr>
        <w:t xml:space="preserve"> + р + c, где: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i</w:t>
      </w:r>
      <w:r w:rsidRPr="00D11191">
        <w:rPr>
          <w:b w:val="0"/>
          <w:bCs w:val="0"/>
          <w:sz w:val="28"/>
          <w:szCs w:val="28"/>
          <w:vertAlign w:val="subscript"/>
        </w:rPr>
        <w:t>инф</w:t>
      </w:r>
      <w:r w:rsidRPr="00D11191">
        <w:rPr>
          <w:b w:val="0"/>
          <w:bCs w:val="0"/>
          <w:sz w:val="28"/>
          <w:szCs w:val="28"/>
        </w:rPr>
        <w:t xml:space="preserve"> - целевой уровень инфляции (4 процента);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р - реальная процентная ставка, определяемая на уровне 2,5 процента;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c - кредитная премия за риск, рассчитываемая в зависимости от отношения муниципального долга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по состоянию на 1 января текущего финансового года к доходам (без учета безвозмездных поступлений) за отчетный период, принимаемая: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равной 1 проценту, если указанное соотношение составляет менее 50 процентов;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равной 2 процентам, если указанное соотношение составляет от 50 процентов до 100 процентов;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равной 3 процентам, если указанное соотношение составляет более 100 процентов.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Базовый объем налогов, задекларированных для уплаты в бюджет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j-м плательщиком в базовом году (B</w:t>
      </w:r>
      <w:r w:rsidRPr="00D11191">
        <w:rPr>
          <w:b w:val="0"/>
          <w:bCs w:val="0"/>
          <w:sz w:val="28"/>
          <w:szCs w:val="28"/>
          <w:vertAlign w:val="subscript"/>
        </w:rPr>
        <w:t>oj</w:t>
      </w:r>
      <w:r w:rsidRPr="00D11191">
        <w:rPr>
          <w:b w:val="0"/>
          <w:bCs w:val="0"/>
          <w:sz w:val="28"/>
          <w:szCs w:val="28"/>
        </w:rPr>
        <w:t>), рассчитывается по следующей формуле: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D11191" w:rsidRPr="00D11191" w:rsidRDefault="00D11191" w:rsidP="008B0611">
      <w:pPr>
        <w:overflowPunct/>
        <w:spacing w:line="360" w:lineRule="exact"/>
        <w:ind w:firstLine="709"/>
        <w:jc w:val="center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B</w:t>
      </w:r>
      <w:r w:rsidRPr="00D11191">
        <w:rPr>
          <w:b w:val="0"/>
          <w:bCs w:val="0"/>
          <w:sz w:val="28"/>
          <w:szCs w:val="28"/>
          <w:vertAlign w:val="subscript"/>
        </w:rPr>
        <w:t>oj</w:t>
      </w:r>
      <w:r w:rsidRPr="00D11191">
        <w:rPr>
          <w:b w:val="0"/>
          <w:bCs w:val="0"/>
          <w:sz w:val="28"/>
          <w:szCs w:val="28"/>
        </w:rPr>
        <w:t xml:space="preserve"> = N</w:t>
      </w:r>
      <w:r w:rsidRPr="00D11191">
        <w:rPr>
          <w:b w:val="0"/>
          <w:bCs w:val="0"/>
          <w:sz w:val="28"/>
          <w:szCs w:val="28"/>
          <w:vertAlign w:val="subscript"/>
        </w:rPr>
        <w:t>oj</w:t>
      </w:r>
      <w:r w:rsidRPr="00D11191">
        <w:rPr>
          <w:b w:val="0"/>
          <w:bCs w:val="0"/>
          <w:sz w:val="28"/>
          <w:szCs w:val="28"/>
        </w:rPr>
        <w:t xml:space="preserve"> + L</w:t>
      </w:r>
      <w:r w:rsidRPr="00D11191">
        <w:rPr>
          <w:b w:val="0"/>
          <w:bCs w:val="0"/>
          <w:sz w:val="28"/>
          <w:szCs w:val="28"/>
          <w:vertAlign w:val="subscript"/>
        </w:rPr>
        <w:t>oj</w:t>
      </w:r>
      <w:r w:rsidRPr="00D11191">
        <w:rPr>
          <w:b w:val="0"/>
          <w:bCs w:val="0"/>
          <w:sz w:val="28"/>
          <w:szCs w:val="28"/>
        </w:rPr>
        <w:t>, где: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N</w:t>
      </w:r>
      <w:r w:rsidRPr="00D11191">
        <w:rPr>
          <w:b w:val="0"/>
          <w:bCs w:val="0"/>
          <w:sz w:val="28"/>
          <w:szCs w:val="28"/>
          <w:vertAlign w:val="subscript"/>
        </w:rPr>
        <w:t>oj</w:t>
      </w:r>
      <w:r w:rsidRPr="00D11191">
        <w:rPr>
          <w:b w:val="0"/>
          <w:bCs w:val="0"/>
          <w:sz w:val="28"/>
          <w:szCs w:val="28"/>
        </w:rPr>
        <w:t xml:space="preserve"> - объем налогов, задекларированных для уплаты в бюджет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j-м плательщиком в базовом году;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L</w:t>
      </w:r>
      <w:r w:rsidRPr="00D11191">
        <w:rPr>
          <w:b w:val="0"/>
          <w:bCs w:val="0"/>
          <w:sz w:val="28"/>
          <w:szCs w:val="28"/>
          <w:vertAlign w:val="subscript"/>
        </w:rPr>
        <w:t>oj</w:t>
      </w:r>
      <w:r w:rsidRPr="00D11191">
        <w:rPr>
          <w:b w:val="0"/>
          <w:bCs w:val="0"/>
          <w:sz w:val="28"/>
          <w:szCs w:val="28"/>
        </w:rPr>
        <w:t xml:space="preserve"> - объем налоговых льгот, освобождений и иных преференций по налогам, предоставленных j-му плательщику в базовом году.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налоговой льготы, освобождения и иной преференции по налогам, либо шестой год, предшествующий отчетному году, если налоговая льгота, освобождение и иная преференция по налогам предоставляется плательщику более шести лет.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lastRenderedPageBreak/>
        <w:t>3.</w:t>
      </w:r>
      <w:r w:rsidR="00FC6496">
        <w:rPr>
          <w:b w:val="0"/>
          <w:bCs w:val="0"/>
          <w:sz w:val="28"/>
          <w:szCs w:val="28"/>
        </w:rPr>
        <w:t>8</w:t>
      </w:r>
      <w:r w:rsidRPr="00D11191">
        <w:rPr>
          <w:b w:val="0"/>
          <w:bCs w:val="0"/>
          <w:sz w:val="28"/>
          <w:szCs w:val="28"/>
        </w:rPr>
        <w:t xml:space="preserve">. Налоговые расходы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считаются эффективными при их соответствии критериям целесообразности налоговых расходов.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>3.</w:t>
      </w:r>
      <w:r w:rsidR="00FC6496">
        <w:rPr>
          <w:b w:val="0"/>
          <w:bCs w:val="0"/>
          <w:sz w:val="28"/>
          <w:szCs w:val="28"/>
        </w:rPr>
        <w:t>9</w:t>
      </w:r>
      <w:r w:rsidR="001E1A30">
        <w:rPr>
          <w:b w:val="0"/>
          <w:bCs w:val="0"/>
          <w:sz w:val="28"/>
          <w:szCs w:val="28"/>
        </w:rPr>
        <w:t xml:space="preserve">. </w:t>
      </w:r>
      <w:r w:rsidRPr="00D11191">
        <w:rPr>
          <w:b w:val="0"/>
          <w:bCs w:val="0"/>
          <w:sz w:val="28"/>
          <w:szCs w:val="28"/>
        </w:rPr>
        <w:t xml:space="preserve">По результатам оценки эффективности налоговых расходов </w:t>
      </w:r>
      <w:r w:rsidR="00FC6496">
        <w:rPr>
          <w:b w:val="0"/>
          <w:bCs w:val="0"/>
          <w:sz w:val="28"/>
          <w:szCs w:val="28"/>
        </w:rPr>
        <w:t xml:space="preserve">сельского поселения </w:t>
      </w:r>
      <w:r w:rsidR="002A694D">
        <w:rPr>
          <w:b w:val="0"/>
          <w:bCs w:val="0"/>
          <w:sz w:val="28"/>
          <w:szCs w:val="28"/>
        </w:rPr>
        <w:t>куратор налоговых расходов формируе</w:t>
      </w:r>
      <w:r w:rsidRPr="00D11191">
        <w:rPr>
          <w:b w:val="0"/>
          <w:bCs w:val="0"/>
          <w:sz w:val="28"/>
          <w:szCs w:val="28"/>
        </w:rPr>
        <w:t xml:space="preserve">т заключение в отношении каждого налогового расхода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, содержащее следующие выводы и предложения: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о достижении целевых характеристик (критериев целесообразности) налоговых расходов, вкладе налоговых расходов в достижение целей муниципальной программы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и (или) целей социально-экономического развития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не относящихся к муниципальным программам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о наличии или об отсутствии более результативных (менее затратных для бюджета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) альтернативных механизмов достижения целей муниципальной программы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и (или) целей социально-экономического развития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, не относящихся к муниципальным программам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об эффективности налоговых расходов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;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о сохранении (уточнении, отмене) налоговых льгот, освобождений и иных преференций по налогам в случае несоответствия налоговых расходов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 xml:space="preserve"> одному из критериев целесообразности налоговых расходов, указанных в </w:t>
      </w:r>
      <w:r w:rsidR="002A694D">
        <w:rPr>
          <w:b w:val="0"/>
          <w:bCs w:val="0"/>
          <w:sz w:val="28"/>
          <w:szCs w:val="28"/>
        </w:rPr>
        <w:t>пункте 3.2</w:t>
      </w:r>
      <w:hyperlink w:anchor="Par3" w:history="1">
        <w:r w:rsidR="002A694D">
          <w:rPr>
            <w:b w:val="0"/>
            <w:bCs w:val="0"/>
            <w:sz w:val="28"/>
            <w:szCs w:val="28"/>
          </w:rPr>
          <w:t>.</w:t>
        </w:r>
      </w:hyperlink>
      <w:r w:rsidRPr="00D11191">
        <w:rPr>
          <w:b w:val="0"/>
          <w:bCs w:val="0"/>
          <w:sz w:val="28"/>
          <w:szCs w:val="28"/>
        </w:rPr>
        <w:t>настоящего Порядка.</w:t>
      </w:r>
    </w:p>
    <w:p w:rsidR="00D11191" w:rsidRPr="00D11191" w:rsidRDefault="00D11191" w:rsidP="008B0611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D11191">
        <w:rPr>
          <w:b w:val="0"/>
          <w:bCs w:val="0"/>
          <w:sz w:val="28"/>
          <w:szCs w:val="28"/>
        </w:rPr>
        <w:t xml:space="preserve">К заключению прилагаются аналитические материалы о проведении расчетов оценки эффективности налоговых расходов </w:t>
      </w:r>
      <w:r w:rsidR="00FC6496">
        <w:rPr>
          <w:b w:val="0"/>
          <w:bCs w:val="0"/>
          <w:sz w:val="28"/>
          <w:szCs w:val="28"/>
        </w:rPr>
        <w:t>сельского поселения</w:t>
      </w:r>
      <w:r w:rsidRPr="00D11191">
        <w:rPr>
          <w:b w:val="0"/>
          <w:bCs w:val="0"/>
          <w:sz w:val="28"/>
          <w:szCs w:val="28"/>
        </w:rPr>
        <w:t>.</w:t>
      </w:r>
    </w:p>
    <w:p w:rsidR="00D11191" w:rsidRPr="00104BD6" w:rsidRDefault="00D11191" w:rsidP="000862FE">
      <w:pPr>
        <w:pStyle w:val="2"/>
        <w:keepNext w:val="0"/>
        <w:overflowPunct/>
        <w:spacing w:before="120" w:after="120"/>
        <w:ind w:left="1418" w:hanging="709"/>
        <w:jc w:val="both"/>
        <w:rPr>
          <w:b w:val="0"/>
          <w:bCs w:val="0"/>
          <w:color w:val="FF0000"/>
        </w:rPr>
      </w:pPr>
    </w:p>
    <w:p w:rsidR="008B0611" w:rsidRPr="00104BD6" w:rsidRDefault="008B0611" w:rsidP="008B0611">
      <w:pPr>
        <w:shd w:val="clear" w:color="auto" w:fill="FFFFFF"/>
        <w:spacing w:line="360" w:lineRule="exact"/>
        <w:ind w:firstLine="709"/>
        <w:jc w:val="center"/>
        <w:rPr>
          <w:b w:val="0"/>
          <w:color w:val="FF0000"/>
          <w:sz w:val="28"/>
          <w:szCs w:val="28"/>
        </w:rPr>
      </w:pPr>
    </w:p>
    <w:p w:rsidR="00EC4824" w:rsidRDefault="00143151" w:rsidP="008B0611">
      <w:pPr>
        <w:shd w:val="clear" w:color="auto" w:fill="FFFFFF"/>
        <w:spacing w:line="360" w:lineRule="exact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</w:t>
      </w:r>
    </w:p>
    <w:p w:rsidR="00562D6C" w:rsidRDefault="00562D6C" w:rsidP="008B0611">
      <w:pPr>
        <w:shd w:val="clear" w:color="auto" w:fill="FFFFFF"/>
        <w:spacing w:line="360" w:lineRule="exact"/>
        <w:ind w:firstLine="709"/>
        <w:jc w:val="center"/>
        <w:rPr>
          <w:b w:val="0"/>
          <w:sz w:val="28"/>
          <w:szCs w:val="28"/>
        </w:rPr>
      </w:pPr>
    </w:p>
    <w:p w:rsidR="003B0CB4" w:rsidRDefault="003B0CB4" w:rsidP="00C24988">
      <w:pPr>
        <w:shd w:val="clear" w:color="auto" w:fill="FFFFFF"/>
        <w:jc w:val="center"/>
        <w:rPr>
          <w:b w:val="0"/>
          <w:sz w:val="28"/>
          <w:szCs w:val="28"/>
        </w:rPr>
        <w:sectPr w:rsidR="003B0CB4" w:rsidSect="00BD4F80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 w:code="9"/>
          <w:pgMar w:top="1134" w:right="851" w:bottom="1134" w:left="1814" w:header="720" w:footer="720" w:gutter="0"/>
          <w:cols w:space="708"/>
          <w:titlePg/>
          <w:docGrid w:linePitch="341"/>
        </w:sectPr>
      </w:pPr>
    </w:p>
    <w:p w:rsidR="00562D6C" w:rsidRPr="00562D6C" w:rsidRDefault="00562D6C" w:rsidP="00562D6C">
      <w:pPr>
        <w:overflowPunct/>
        <w:jc w:val="right"/>
        <w:outlineLvl w:val="0"/>
        <w:rPr>
          <w:b w:val="0"/>
          <w:bCs w:val="0"/>
          <w:sz w:val="28"/>
          <w:szCs w:val="28"/>
        </w:rPr>
      </w:pPr>
      <w:r w:rsidRPr="00562D6C">
        <w:rPr>
          <w:b w:val="0"/>
          <w:bCs w:val="0"/>
          <w:sz w:val="28"/>
          <w:szCs w:val="28"/>
        </w:rPr>
        <w:lastRenderedPageBreak/>
        <w:t>Приложение N 1</w:t>
      </w:r>
    </w:p>
    <w:p w:rsidR="00562D6C" w:rsidRDefault="00562D6C" w:rsidP="00A8333A">
      <w:pPr>
        <w:overflowPunct/>
        <w:spacing w:after="720"/>
        <w:jc w:val="center"/>
        <w:rPr>
          <w:b w:val="0"/>
          <w:bCs w:val="0"/>
          <w:sz w:val="28"/>
          <w:szCs w:val="28"/>
        </w:rPr>
      </w:pPr>
      <w:r w:rsidRPr="00562D6C">
        <w:rPr>
          <w:b w:val="0"/>
          <w:bCs w:val="0"/>
          <w:sz w:val="28"/>
          <w:szCs w:val="28"/>
        </w:rPr>
        <w:t>к Порядку</w:t>
      </w:r>
    </w:p>
    <w:p w:rsidR="00562D6C" w:rsidRDefault="00562D6C" w:rsidP="00A8333A">
      <w:pPr>
        <w:pStyle w:val="2"/>
        <w:keepNext w:val="0"/>
        <w:overflowPunct/>
        <w:spacing w:before="0" w:after="0"/>
        <w:jc w:val="center"/>
        <w:rPr>
          <w:rFonts w:ascii="Times New Roman" w:hAnsi="Times New Roman" w:cs="Times New Roman"/>
          <w:i w:val="0"/>
        </w:rPr>
      </w:pPr>
      <w:r w:rsidRPr="00562D6C">
        <w:rPr>
          <w:rFonts w:ascii="Times New Roman" w:hAnsi="Times New Roman" w:cs="Times New Roman"/>
          <w:i w:val="0"/>
        </w:rPr>
        <w:t>ПЕРЕЧЕНЬ</w:t>
      </w:r>
    </w:p>
    <w:p w:rsidR="0099196D" w:rsidRDefault="0099196D" w:rsidP="00A8333A">
      <w:pPr>
        <w:spacing w:after="720"/>
        <w:jc w:val="center"/>
        <w:rPr>
          <w:sz w:val="28"/>
          <w:szCs w:val="28"/>
        </w:rPr>
      </w:pPr>
      <w:r w:rsidRPr="0099196D">
        <w:rPr>
          <w:sz w:val="28"/>
          <w:szCs w:val="28"/>
        </w:rPr>
        <w:t>показателей для форм</w:t>
      </w:r>
      <w:r>
        <w:rPr>
          <w:sz w:val="28"/>
          <w:szCs w:val="28"/>
        </w:rPr>
        <w:t>ирования информации о нормативных</w:t>
      </w:r>
      <w:r w:rsidRPr="0099196D">
        <w:rPr>
          <w:sz w:val="28"/>
          <w:szCs w:val="28"/>
        </w:rPr>
        <w:t xml:space="preserve">, целевых и фискальных характеристиках налоговых расходов </w:t>
      </w:r>
      <w:r w:rsidR="0088407A">
        <w:rPr>
          <w:sz w:val="28"/>
          <w:szCs w:val="28"/>
        </w:rPr>
        <w:t>Прокопьевского</w:t>
      </w:r>
      <w:r w:rsidR="00104BD6">
        <w:rPr>
          <w:sz w:val="28"/>
          <w:szCs w:val="28"/>
        </w:rPr>
        <w:t xml:space="preserve"> сельского поселения</w:t>
      </w:r>
      <w:r w:rsidR="00A70F23">
        <w:rPr>
          <w:sz w:val="28"/>
          <w:szCs w:val="28"/>
        </w:rPr>
        <w:t xml:space="preserve"> </w:t>
      </w:r>
      <w:r w:rsidRPr="0099196D">
        <w:rPr>
          <w:sz w:val="28"/>
          <w:szCs w:val="28"/>
        </w:rPr>
        <w:t>Белохолуницк</w:t>
      </w:r>
      <w:r w:rsidR="00104BD6">
        <w:rPr>
          <w:sz w:val="28"/>
          <w:szCs w:val="28"/>
        </w:rPr>
        <w:t>ого</w:t>
      </w:r>
      <w:r w:rsidR="00A70F23">
        <w:rPr>
          <w:sz w:val="28"/>
          <w:szCs w:val="28"/>
        </w:rPr>
        <w:t xml:space="preserve"> </w:t>
      </w:r>
      <w:r w:rsidR="00104BD6">
        <w:rPr>
          <w:sz w:val="28"/>
          <w:szCs w:val="28"/>
        </w:rPr>
        <w:t xml:space="preserve">района </w:t>
      </w:r>
      <w:r w:rsidRPr="0099196D">
        <w:rPr>
          <w:sz w:val="28"/>
          <w:szCs w:val="28"/>
        </w:rPr>
        <w:t>Кировской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499"/>
        <w:gridCol w:w="2721"/>
      </w:tblGrid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Наименование информации, показателя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Источник данных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3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outlineLvl w:val="1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Нормативные характеристики налоговых расходов </w:t>
            </w:r>
            <w:r w:rsidR="00104BD6">
              <w:rPr>
                <w:b w:val="0"/>
                <w:bCs w:val="0"/>
                <w:sz w:val="20"/>
              </w:rPr>
              <w:t>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Наименование решений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104BD6">
              <w:rPr>
                <w:b w:val="0"/>
                <w:bCs w:val="0"/>
                <w:sz w:val="20"/>
              </w:rPr>
              <w:t xml:space="preserve"> сельской Думы</w:t>
            </w:r>
            <w:r w:rsidRPr="00A8333A">
              <w:rPr>
                <w:b w:val="0"/>
                <w:bCs w:val="0"/>
                <w:sz w:val="20"/>
              </w:rPr>
              <w:t>, устанавливающих налоговые льготы, освобождения и иные преференции по налогам, их реквизиты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104BD6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Условия предоставления налоговых льгот, освобождений и иных преференций, установленных решением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104BD6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104BD6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Дата вступления в силу положений решений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>
              <w:rPr>
                <w:b w:val="0"/>
                <w:bCs w:val="0"/>
                <w:sz w:val="20"/>
              </w:rPr>
              <w:t xml:space="preserve"> сельской Думы</w:t>
            </w:r>
            <w:r w:rsidRPr="00A8333A">
              <w:rPr>
                <w:b w:val="0"/>
                <w:bCs w:val="0"/>
                <w:sz w:val="20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Дата начала действия,</w:t>
            </w:r>
            <w:r w:rsidR="00562D6C" w:rsidRPr="00A8333A">
              <w:rPr>
                <w:b w:val="0"/>
                <w:bCs w:val="0"/>
                <w:sz w:val="20"/>
              </w:rPr>
              <w:t xml:space="preserve"> предоставленного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>
              <w:rPr>
                <w:b w:val="0"/>
                <w:bCs w:val="0"/>
                <w:sz w:val="20"/>
              </w:rPr>
              <w:t xml:space="preserve"> сельской Думы</w:t>
            </w:r>
            <w:r w:rsidR="00562D6C" w:rsidRPr="00A8333A">
              <w:rPr>
                <w:b w:val="0"/>
                <w:bCs w:val="0"/>
                <w:sz w:val="20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Период действия налоговых льгот, освобождений и иных преференций по налогам, предоставленных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1.7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Дата прекращения действия налоговых льгот, освобождений и иных преференций по налогам, предоставленных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>
              <w:rPr>
                <w:b w:val="0"/>
                <w:bCs w:val="0"/>
                <w:sz w:val="20"/>
              </w:rPr>
              <w:t xml:space="preserve"> сельской Думой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outlineLvl w:val="1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Целевые характеристики налоговых расходов </w:t>
            </w:r>
            <w:r w:rsidR="008E0C38">
              <w:rPr>
                <w:b w:val="0"/>
                <w:bCs w:val="0"/>
                <w:sz w:val="20"/>
              </w:rPr>
              <w:t>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Целевая категория налогового расхода </w:t>
            </w:r>
            <w:r w:rsidR="008E0C38">
              <w:rPr>
                <w:b w:val="0"/>
                <w:bCs w:val="0"/>
                <w:sz w:val="20"/>
              </w:rPr>
              <w:t>сельского поселения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Цели предоставления налоговых льгот, освобождений и иных </w:t>
            </w:r>
            <w:r w:rsidRPr="00A8333A">
              <w:rPr>
                <w:b w:val="0"/>
                <w:bCs w:val="0"/>
                <w:sz w:val="20"/>
              </w:rPr>
              <w:lastRenderedPageBreak/>
              <w:t xml:space="preserve">преференций для плательщиков налогов, установленных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lastRenderedPageBreak/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lastRenderedPageBreak/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lastRenderedPageBreak/>
              <w:t>2.4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Наименования налогов, по которым предусматриваются налоговые льготы, освобождения и иные префер</w:t>
            </w:r>
            <w:r w:rsidR="00CA6A50" w:rsidRPr="00A8333A">
              <w:rPr>
                <w:b w:val="0"/>
                <w:bCs w:val="0"/>
                <w:sz w:val="20"/>
              </w:rPr>
              <w:t xml:space="preserve">енции, установленные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Вид налоговых льгот, освобождений 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8E0C38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Показатель достижения целей муниципальных программ и (или) целей социально-экономического развития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 w:rsidR="008E0C38">
              <w:rPr>
                <w:b w:val="0"/>
                <w:bCs w:val="0"/>
                <w:sz w:val="20"/>
              </w:rPr>
              <w:t xml:space="preserve"> сельского поселения</w:t>
            </w:r>
            <w:r w:rsidRPr="00A8333A">
              <w:rPr>
                <w:b w:val="0"/>
                <w:bCs w:val="0"/>
                <w:sz w:val="20"/>
              </w:rPr>
              <w:t>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22763F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2.8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Код вида экономической деятельности (по Общероссийскому </w:t>
            </w:r>
            <w:hyperlink r:id="rId20" w:history="1">
              <w:r w:rsidRPr="00A8333A">
                <w:rPr>
                  <w:b w:val="0"/>
                  <w:bCs w:val="0"/>
                  <w:sz w:val="20"/>
                </w:rPr>
                <w:t>классификатору</w:t>
              </w:r>
            </w:hyperlink>
            <w:r w:rsidRPr="00A8333A">
              <w:rPr>
                <w:b w:val="0"/>
                <w:bCs w:val="0"/>
                <w:sz w:val="20"/>
              </w:rPr>
              <w:t xml:space="preserve"> видов экономической деятельности), к которому относится налоговый расход </w:t>
            </w:r>
            <w:r w:rsidR="008E0C38">
              <w:rPr>
                <w:b w:val="0"/>
                <w:bCs w:val="0"/>
                <w:sz w:val="20"/>
              </w:rPr>
              <w:t>сельского поселения</w:t>
            </w:r>
            <w:r w:rsidRPr="00A8333A">
              <w:rPr>
                <w:b w:val="0"/>
                <w:bCs w:val="0"/>
                <w:sz w:val="20"/>
              </w:rPr>
              <w:t xml:space="preserve">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22763F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outlineLvl w:val="1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Фискальные характеристики налоговых расходов </w:t>
            </w:r>
            <w:r w:rsidR="008E0C38">
              <w:rPr>
                <w:b w:val="0"/>
                <w:bCs w:val="0"/>
                <w:sz w:val="20"/>
              </w:rPr>
              <w:t>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 w:rsidRPr="001E1A30">
              <w:rPr>
                <w:b w:val="0"/>
                <w:bCs w:val="0"/>
                <w:sz w:val="20"/>
              </w:rPr>
              <w:t xml:space="preserve"> сельской Думы</w:t>
            </w:r>
            <w:r w:rsidRPr="001E1A30">
              <w:rPr>
                <w:b w:val="0"/>
                <w:bCs w:val="0"/>
                <w:sz w:val="20"/>
              </w:rPr>
              <w:t xml:space="preserve">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22763F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А</w:t>
            </w:r>
            <w:r w:rsidR="008E0C38" w:rsidRPr="001E1A30">
              <w:rPr>
                <w:b w:val="0"/>
                <w:bCs w:val="0"/>
                <w:sz w:val="20"/>
              </w:rPr>
              <w:t xml:space="preserve">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 w:rsidR="008E0C38" w:rsidRPr="001E1A30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3.3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установленными решениями </w:t>
            </w:r>
            <w:r w:rsidR="0088407A">
              <w:rPr>
                <w:b w:val="0"/>
                <w:bCs w:val="0"/>
                <w:sz w:val="20"/>
              </w:rPr>
              <w:t>Прокопьевской</w:t>
            </w:r>
            <w:r w:rsidR="008E0C38" w:rsidRPr="001E1A30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3.4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 xml:space="preserve">Базовый объем налогов, задекларированных для уплаты в бюджет </w:t>
            </w:r>
            <w:r w:rsidR="008E0C38" w:rsidRPr="001E1A30">
              <w:rPr>
                <w:b w:val="0"/>
                <w:bCs w:val="0"/>
                <w:sz w:val="20"/>
              </w:rPr>
              <w:t>сельского поселения</w:t>
            </w:r>
            <w:r w:rsidRPr="001E1A30">
              <w:rPr>
                <w:b w:val="0"/>
                <w:bCs w:val="0"/>
                <w:sz w:val="20"/>
              </w:rPr>
              <w:t xml:space="preserve"> плательщиками налогов, имеющими право на налоговые льготы, освобождения и иные преференции, установленные решениями </w:t>
            </w:r>
            <w:r w:rsidR="00CA6A50" w:rsidRPr="001E1A30">
              <w:rPr>
                <w:b w:val="0"/>
                <w:bCs w:val="0"/>
                <w:sz w:val="20"/>
              </w:rPr>
              <w:t>Белохолуницкой</w:t>
            </w:r>
            <w:r w:rsidRPr="001E1A30">
              <w:rPr>
                <w:b w:val="0"/>
                <w:bCs w:val="0"/>
                <w:sz w:val="20"/>
              </w:rPr>
              <w:t xml:space="preserve"> районной Думы,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3.5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Объем налогов, задекларированных для уплаты в бюджет муниципального образования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1E1A30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1E1A30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3.6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Результат оценки эффективности налоговых расходов </w:t>
            </w:r>
            <w:r w:rsidR="008E0C38">
              <w:rPr>
                <w:b w:val="0"/>
                <w:bCs w:val="0"/>
                <w:sz w:val="20"/>
              </w:rPr>
              <w:lastRenderedPageBreak/>
              <w:t>сельского поселения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rPr>
                <w:b w:val="0"/>
                <w:bCs w:val="0"/>
                <w:sz w:val="20"/>
              </w:rPr>
            </w:pP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lastRenderedPageBreak/>
              <w:t>3.6.1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Оценка целесообразности налоговых расходов </w:t>
            </w:r>
            <w:r w:rsidR="008E0C38">
              <w:rPr>
                <w:b w:val="0"/>
                <w:bCs w:val="0"/>
                <w:sz w:val="20"/>
              </w:rPr>
              <w:t>сельского поселения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куратор налогового расхода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3.6.2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Оценка результативности налоговых расходов </w:t>
            </w:r>
            <w:r w:rsidR="008E0C38">
              <w:rPr>
                <w:b w:val="0"/>
                <w:bCs w:val="0"/>
                <w:sz w:val="20"/>
              </w:rPr>
              <w:t>сельского поселения</w:t>
            </w:r>
            <w:r w:rsidRPr="00A8333A">
              <w:rPr>
                <w:b w:val="0"/>
                <w:bCs w:val="0"/>
                <w:sz w:val="20"/>
              </w:rPr>
              <w:t xml:space="preserve"> (сравнительный анализ результативности)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куратор налогового расхода</w:t>
            </w:r>
          </w:p>
        </w:tc>
      </w:tr>
      <w:tr w:rsidR="00562D6C" w:rsidRPr="00A833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>3.6.3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562D6C" w:rsidP="00A8333A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A8333A">
              <w:rPr>
                <w:b w:val="0"/>
                <w:bCs w:val="0"/>
                <w:sz w:val="20"/>
              </w:rPr>
              <w:t xml:space="preserve">Оценка совокупного бюджетного эффекта (самоокупаемости) стимулирующих налоговых расходов </w:t>
            </w:r>
            <w:r w:rsidR="008E0C38">
              <w:rPr>
                <w:b w:val="0"/>
                <w:bCs w:val="0"/>
                <w:sz w:val="20"/>
              </w:rPr>
              <w:t>сельского поселения</w:t>
            </w:r>
            <w:r w:rsidRPr="00A8333A">
              <w:rPr>
                <w:b w:val="0"/>
                <w:bCs w:val="0"/>
                <w:sz w:val="20"/>
              </w:rPr>
              <w:t>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C" w:rsidRPr="00A8333A" w:rsidRDefault="009F0F76" w:rsidP="00A8333A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Администрация </w:t>
            </w:r>
            <w:r w:rsidR="0088407A">
              <w:rPr>
                <w:b w:val="0"/>
                <w:bCs w:val="0"/>
                <w:sz w:val="20"/>
              </w:rPr>
              <w:t>Прокопьевского</w:t>
            </w:r>
            <w:r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</w:tbl>
    <w:p w:rsidR="00562D6C" w:rsidRPr="00A8333A" w:rsidRDefault="00562D6C" w:rsidP="00A8333A">
      <w:pPr>
        <w:overflowPunct/>
        <w:jc w:val="both"/>
        <w:rPr>
          <w:b w:val="0"/>
          <w:bCs w:val="0"/>
          <w:sz w:val="20"/>
        </w:rPr>
      </w:pPr>
    </w:p>
    <w:p w:rsidR="00562D6C" w:rsidRPr="00A8333A" w:rsidRDefault="00562D6C" w:rsidP="00A8333A">
      <w:pPr>
        <w:overflowPunct/>
        <w:jc w:val="both"/>
        <w:rPr>
          <w:b w:val="0"/>
          <w:bCs w:val="0"/>
          <w:sz w:val="20"/>
        </w:rPr>
      </w:pPr>
    </w:p>
    <w:p w:rsidR="00562D6C" w:rsidRPr="00A8333A" w:rsidRDefault="00A8333A" w:rsidP="00A8333A">
      <w:pPr>
        <w:shd w:val="clear" w:color="auto" w:fill="FFFFFF"/>
        <w:jc w:val="center"/>
        <w:rPr>
          <w:b w:val="0"/>
          <w:sz w:val="20"/>
        </w:rPr>
      </w:pPr>
      <w:r>
        <w:rPr>
          <w:b w:val="0"/>
          <w:sz w:val="20"/>
        </w:rPr>
        <w:t>________________</w:t>
      </w:r>
    </w:p>
    <w:p w:rsidR="00FE174B" w:rsidRPr="00A8333A" w:rsidRDefault="00FE174B" w:rsidP="00A8333A">
      <w:pPr>
        <w:shd w:val="clear" w:color="auto" w:fill="FFFFFF"/>
        <w:jc w:val="center"/>
        <w:rPr>
          <w:b w:val="0"/>
          <w:sz w:val="20"/>
        </w:rPr>
      </w:pPr>
    </w:p>
    <w:p w:rsidR="00FE174B" w:rsidRPr="00A8333A" w:rsidRDefault="00FE174B" w:rsidP="00A8333A">
      <w:pPr>
        <w:shd w:val="clear" w:color="auto" w:fill="FFFFFF"/>
        <w:jc w:val="center"/>
        <w:rPr>
          <w:b w:val="0"/>
          <w:sz w:val="20"/>
        </w:rPr>
      </w:pPr>
    </w:p>
    <w:p w:rsidR="00FE174B" w:rsidRPr="00A8333A" w:rsidRDefault="00FE174B" w:rsidP="00A8333A">
      <w:pPr>
        <w:shd w:val="clear" w:color="auto" w:fill="FFFFFF"/>
        <w:jc w:val="center"/>
        <w:rPr>
          <w:b w:val="0"/>
          <w:sz w:val="20"/>
        </w:rPr>
      </w:pPr>
    </w:p>
    <w:p w:rsidR="00FE174B" w:rsidRPr="00A8333A" w:rsidRDefault="00FE174B" w:rsidP="00A8333A">
      <w:pPr>
        <w:shd w:val="clear" w:color="auto" w:fill="FFFFFF"/>
        <w:jc w:val="center"/>
        <w:rPr>
          <w:b w:val="0"/>
          <w:sz w:val="20"/>
        </w:rPr>
      </w:pPr>
    </w:p>
    <w:p w:rsidR="00FE174B" w:rsidRPr="00A8333A" w:rsidRDefault="00FE174B" w:rsidP="00A8333A">
      <w:pPr>
        <w:shd w:val="clear" w:color="auto" w:fill="FFFFFF"/>
        <w:jc w:val="center"/>
        <w:rPr>
          <w:b w:val="0"/>
          <w:sz w:val="20"/>
        </w:rPr>
      </w:pPr>
    </w:p>
    <w:p w:rsidR="00FE174B" w:rsidRPr="00A8333A" w:rsidRDefault="00FE174B" w:rsidP="00A8333A">
      <w:pPr>
        <w:shd w:val="clear" w:color="auto" w:fill="FFFFFF"/>
        <w:jc w:val="center"/>
        <w:rPr>
          <w:b w:val="0"/>
          <w:sz w:val="20"/>
        </w:rPr>
      </w:pPr>
    </w:p>
    <w:p w:rsidR="00FE174B" w:rsidRDefault="00FE174B" w:rsidP="00C24988">
      <w:pPr>
        <w:shd w:val="clear" w:color="auto" w:fill="FFFFFF"/>
        <w:jc w:val="center"/>
        <w:rPr>
          <w:b w:val="0"/>
          <w:sz w:val="28"/>
          <w:szCs w:val="28"/>
        </w:rPr>
      </w:pPr>
    </w:p>
    <w:p w:rsidR="00FE174B" w:rsidRDefault="00FE174B" w:rsidP="00C24988">
      <w:pPr>
        <w:shd w:val="clear" w:color="auto" w:fill="FFFFFF"/>
        <w:jc w:val="center"/>
        <w:rPr>
          <w:b w:val="0"/>
          <w:sz w:val="28"/>
          <w:szCs w:val="28"/>
        </w:rPr>
      </w:pPr>
    </w:p>
    <w:p w:rsidR="00FE174B" w:rsidRDefault="00FE174B" w:rsidP="00C24988">
      <w:pPr>
        <w:shd w:val="clear" w:color="auto" w:fill="FFFFFF"/>
        <w:jc w:val="center"/>
        <w:rPr>
          <w:b w:val="0"/>
          <w:sz w:val="28"/>
          <w:szCs w:val="28"/>
        </w:rPr>
      </w:pPr>
    </w:p>
    <w:p w:rsidR="00FE174B" w:rsidRDefault="00FE174B" w:rsidP="00FE174B">
      <w:pPr>
        <w:shd w:val="clear" w:color="auto" w:fill="FFFFFF"/>
        <w:rPr>
          <w:b w:val="0"/>
          <w:sz w:val="28"/>
          <w:szCs w:val="28"/>
        </w:rPr>
      </w:pPr>
    </w:p>
    <w:p w:rsidR="008D0510" w:rsidRDefault="008D0510" w:rsidP="00FE174B">
      <w:pPr>
        <w:shd w:val="clear" w:color="auto" w:fill="FFFFFF"/>
        <w:rPr>
          <w:b w:val="0"/>
          <w:sz w:val="28"/>
          <w:szCs w:val="28"/>
        </w:rPr>
      </w:pPr>
    </w:p>
    <w:p w:rsidR="008D0510" w:rsidRDefault="008D0510" w:rsidP="00FE174B">
      <w:pPr>
        <w:shd w:val="clear" w:color="auto" w:fill="FFFFFF"/>
        <w:rPr>
          <w:b w:val="0"/>
          <w:sz w:val="28"/>
          <w:szCs w:val="28"/>
        </w:rPr>
      </w:pPr>
    </w:p>
    <w:p w:rsidR="008D0510" w:rsidRDefault="008D0510" w:rsidP="00FE174B">
      <w:pPr>
        <w:shd w:val="clear" w:color="auto" w:fill="FFFFFF"/>
        <w:rPr>
          <w:b w:val="0"/>
          <w:sz w:val="28"/>
          <w:szCs w:val="28"/>
        </w:rPr>
      </w:pPr>
    </w:p>
    <w:p w:rsidR="008D0510" w:rsidRDefault="008D0510" w:rsidP="00FE174B">
      <w:pPr>
        <w:shd w:val="clear" w:color="auto" w:fill="FFFFFF"/>
        <w:rPr>
          <w:b w:val="0"/>
          <w:sz w:val="28"/>
          <w:szCs w:val="28"/>
        </w:rPr>
      </w:pPr>
    </w:p>
    <w:p w:rsidR="00FE174B" w:rsidRDefault="00FE174B" w:rsidP="00FE174B">
      <w:pPr>
        <w:shd w:val="clear" w:color="auto" w:fill="FFFFFF"/>
        <w:rPr>
          <w:b w:val="0"/>
          <w:sz w:val="28"/>
          <w:szCs w:val="28"/>
        </w:rPr>
      </w:pPr>
    </w:p>
    <w:p w:rsidR="00AE3B14" w:rsidRDefault="00AE3B14">
      <w:pPr>
        <w:overflowPunct/>
        <w:autoSpaceDE/>
        <w:autoSpaceDN/>
        <w:adjustRightInd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:rsidR="00AE3B14" w:rsidRDefault="00AE3B14" w:rsidP="00AE3B14">
      <w:pPr>
        <w:overflowPunct/>
        <w:jc w:val="right"/>
        <w:outlineLvl w:val="0"/>
        <w:rPr>
          <w:b w:val="0"/>
          <w:bCs w:val="0"/>
          <w:sz w:val="28"/>
          <w:szCs w:val="28"/>
        </w:rPr>
        <w:sectPr w:rsidR="00AE3B14" w:rsidSect="009E2E7D">
          <w:pgSz w:w="11907" w:h="16840" w:code="9"/>
          <w:pgMar w:top="1701" w:right="851" w:bottom="1134" w:left="1814" w:header="720" w:footer="720" w:gutter="0"/>
          <w:pgNumType w:start="1"/>
          <w:cols w:space="708"/>
          <w:titlePg/>
          <w:docGrid w:linePitch="341"/>
        </w:sectPr>
      </w:pPr>
    </w:p>
    <w:p w:rsidR="00FE174B" w:rsidRPr="00FE174B" w:rsidRDefault="00FE174B" w:rsidP="00AE3B14">
      <w:pPr>
        <w:overflowPunct/>
        <w:jc w:val="right"/>
        <w:outlineLvl w:val="0"/>
        <w:rPr>
          <w:b w:val="0"/>
          <w:bCs w:val="0"/>
          <w:sz w:val="28"/>
          <w:szCs w:val="28"/>
        </w:rPr>
      </w:pPr>
      <w:bookmarkStart w:id="3" w:name="_Hlk195533470"/>
      <w:r w:rsidRPr="00FE174B">
        <w:rPr>
          <w:b w:val="0"/>
          <w:bCs w:val="0"/>
          <w:sz w:val="28"/>
          <w:szCs w:val="28"/>
        </w:rPr>
        <w:lastRenderedPageBreak/>
        <w:t>Приложение N 2</w:t>
      </w:r>
    </w:p>
    <w:p w:rsidR="00FE174B" w:rsidRDefault="00FE174B" w:rsidP="00D42382">
      <w:pPr>
        <w:overflowPunct/>
        <w:spacing w:after="720"/>
        <w:jc w:val="center"/>
        <w:rPr>
          <w:b w:val="0"/>
          <w:bCs w:val="0"/>
          <w:sz w:val="28"/>
          <w:szCs w:val="28"/>
        </w:rPr>
      </w:pPr>
      <w:r w:rsidRPr="00FE174B">
        <w:rPr>
          <w:b w:val="0"/>
          <w:bCs w:val="0"/>
          <w:sz w:val="28"/>
          <w:szCs w:val="28"/>
        </w:rPr>
        <w:t>к Порядку</w:t>
      </w:r>
    </w:p>
    <w:p w:rsidR="00FE174B" w:rsidRPr="00D42382" w:rsidRDefault="00FE174B" w:rsidP="00FE174B">
      <w:pPr>
        <w:overflowPunct/>
        <w:jc w:val="center"/>
        <w:rPr>
          <w:bCs w:val="0"/>
          <w:sz w:val="28"/>
          <w:szCs w:val="28"/>
        </w:rPr>
      </w:pPr>
      <w:r w:rsidRPr="00D42382">
        <w:rPr>
          <w:bCs w:val="0"/>
          <w:sz w:val="28"/>
          <w:szCs w:val="28"/>
        </w:rPr>
        <w:t>ПЕРЕЧЕНЬ</w:t>
      </w:r>
    </w:p>
    <w:p w:rsidR="00FE174B" w:rsidRDefault="00FE174B" w:rsidP="008E0C38">
      <w:pPr>
        <w:overflowPunct/>
        <w:jc w:val="center"/>
        <w:rPr>
          <w:bCs w:val="0"/>
          <w:sz w:val="28"/>
          <w:szCs w:val="28"/>
        </w:rPr>
      </w:pPr>
      <w:r w:rsidRPr="00D42382">
        <w:rPr>
          <w:bCs w:val="0"/>
          <w:sz w:val="28"/>
          <w:szCs w:val="28"/>
        </w:rPr>
        <w:t xml:space="preserve">налоговых расходов муниципального образования </w:t>
      </w:r>
      <w:r w:rsidR="00BD4F80">
        <w:rPr>
          <w:bCs w:val="0"/>
          <w:sz w:val="28"/>
          <w:szCs w:val="28"/>
        </w:rPr>
        <w:t>Прокопьевское</w:t>
      </w:r>
      <w:r w:rsidR="008E0C38">
        <w:rPr>
          <w:bCs w:val="0"/>
          <w:sz w:val="28"/>
          <w:szCs w:val="28"/>
        </w:rPr>
        <w:t xml:space="preserve"> сельское поселение Белохолуницкого района</w:t>
      </w:r>
      <w:r w:rsidRPr="00D42382">
        <w:rPr>
          <w:bCs w:val="0"/>
          <w:sz w:val="28"/>
          <w:szCs w:val="28"/>
        </w:rPr>
        <w:t xml:space="preserve"> Кировской области на 20____ год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2381"/>
        <w:gridCol w:w="1598"/>
        <w:gridCol w:w="1560"/>
        <w:gridCol w:w="1701"/>
        <w:gridCol w:w="1275"/>
        <w:gridCol w:w="1979"/>
        <w:gridCol w:w="1565"/>
        <w:gridCol w:w="1701"/>
      </w:tblGrid>
      <w:tr w:rsidR="00FE174B" w:rsidRPr="00D42382" w:rsidTr="00BD4F8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BD4F80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</w:t>
            </w:r>
            <w:r w:rsidR="00FE174B" w:rsidRPr="00D42382">
              <w:rPr>
                <w:b w:val="0"/>
                <w:bCs w:val="0"/>
                <w:sz w:val="20"/>
              </w:rPr>
              <w:t xml:space="preserve">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 w:rsidP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налога, по которому предусматриваются налоговые льготы, освобождения и иные преференции, установленные решениями Белохолуницкой районной Думы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налогового расхода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9F0F76" w:rsidP="009F0F76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Реквизиты решения </w:t>
            </w:r>
            <w:r w:rsidR="00BD4F80">
              <w:rPr>
                <w:b w:val="0"/>
                <w:bCs w:val="0"/>
                <w:sz w:val="20"/>
              </w:rPr>
              <w:t>Прокопьевской</w:t>
            </w:r>
            <w:r>
              <w:rPr>
                <w:b w:val="0"/>
                <w:bCs w:val="0"/>
                <w:sz w:val="20"/>
              </w:rPr>
              <w:t xml:space="preserve"> сельской</w:t>
            </w:r>
            <w:r w:rsidR="00FE174B" w:rsidRPr="00D42382">
              <w:rPr>
                <w:b w:val="0"/>
                <w:bCs w:val="0"/>
                <w:sz w:val="20"/>
              </w:rPr>
              <w:t xml:space="preserve"> Думы, устанавливающего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Целевая категория налогового расхода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Куратор налогового расхода</w:t>
            </w:r>
          </w:p>
        </w:tc>
      </w:tr>
      <w:tr w:rsidR="00FE174B" w:rsidRPr="00D42382" w:rsidTr="00BD4F8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9</w:t>
            </w:r>
          </w:p>
        </w:tc>
      </w:tr>
      <w:tr w:rsidR="00FE174B" w:rsidRPr="00D42382" w:rsidTr="00BD4F8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</w:tr>
    </w:tbl>
    <w:p w:rsidR="00FE174B" w:rsidRDefault="00FE174B" w:rsidP="00C24988">
      <w:pPr>
        <w:shd w:val="clear" w:color="auto" w:fill="FFFFFF"/>
        <w:jc w:val="center"/>
        <w:rPr>
          <w:b w:val="0"/>
          <w:sz w:val="28"/>
          <w:szCs w:val="28"/>
        </w:rPr>
      </w:pPr>
    </w:p>
    <w:p w:rsidR="00D42382" w:rsidRPr="00EC4824" w:rsidRDefault="00D42382" w:rsidP="00C24988">
      <w:pPr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</w:t>
      </w:r>
      <w:bookmarkEnd w:id="3"/>
    </w:p>
    <w:sectPr w:rsidR="00D42382" w:rsidRPr="00EC4824" w:rsidSect="00D42382">
      <w:pgSz w:w="16840" w:h="11907" w:orient="landscape" w:code="9"/>
      <w:pgMar w:top="1701" w:right="851" w:bottom="1134" w:left="1814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0F0" w:rsidRDefault="001E70F0">
      <w:r>
        <w:separator/>
      </w:r>
    </w:p>
  </w:endnote>
  <w:endnote w:type="continuationSeparator" w:id="1">
    <w:p w:rsidR="001E70F0" w:rsidRDefault="001E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29" w:rsidRDefault="0093528B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C242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429" w:rsidRDefault="005C2429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29" w:rsidRDefault="005C2429" w:rsidP="00A544E6">
    <w:pPr>
      <w:pStyle w:val="ab"/>
      <w:framePr w:wrap="around" w:vAnchor="text" w:hAnchor="margin" w:xAlign="right" w:y="1"/>
      <w:rPr>
        <w:rStyle w:val="aa"/>
      </w:rPr>
    </w:pPr>
  </w:p>
  <w:p w:rsidR="005C2429" w:rsidRDefault="005C2429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0F0" w:rsidRDefault="001E70F0">
      <w:r>
        <w:separator/>
      </w:r>
    </w:p>
  </w:footnote>
  <w:footnote w:type="continuationSeparator" w:id="1">
    <w:p w:rsidR="001E70F0" w:rsidRDefault="001E7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29" w:rsidRDefault="0093528B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C242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429" w:rsidRDefault="005C24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576233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9E2E7D" w:rsidRPr="009E2E7D" w:rsidRDefault="0093528B">
        <w:pPr>
          <w:pStyle w:val="a8"/>
          <w:jc w:val="center"/>
          <w:rPr>
            <w:b w:val="0"/>
          </w:rPr>
        </w:pPr>
        <w:r w:rsidRPr="009E2E7D">
          <w:rPr>
            <w:b w:val="0"/>
          </w:rPr>
          <w:fldChar w:fldCharType="begin"/>
        </w:r>
        <w:r w:rsidR="009E2E7D" w:rsidRPr="009E2E7D">
          <w:rPr>
            <w:b w:val="0"/>
          </w:rPr>
          <w:instrText>PAGE   \* MERGEFORMAT</w:instrText>
        </w:r>
        <w:r w:rsidRPr="009E2E7D">
          <w:rPr>
            <w:b w:val="0"/>
          </w:rPr>
          <w:fldChar w:fldCharType="separate"/>
        </w:r>
        <w:r w:rsidR="00A70F23">
          <w:rPr>
            <w:b w:val="0"/>
            <w:noProof/>
          </w:rPr>
          <w:t>3</w:t>
        </w:r>
        <w:r w:rsidRPr="009E2E7D">
          <w:rPr>
            <w:b w:val="0"/>
          </w:rPr>
          <w:fldChar w:fldCharType="end"/>
        </w:r>
      </w:p>
    </w:sdtContent>
  </w:sdt>
  <w:p w:rsidR="005C2429" w:rsidRDefault="005C24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">
    <w:nsid w:val="52E447BC"/>
    <w:multiLevelType w:val="hybridMultilevel"/>
    <w:tmpl w:val="7BEED2B2"/>
    <w:lvl w:ilvl="0" w:tplc="C2EA2E3E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stylePaneFormatFilter w:val="3F01"/>
  <w:defaultTabStop w:val="709"/>
  <w:drawingGridHorizontalSpacing w:val="25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993"/>
    <w:rsid w:val="00005D86"/>
    <w:rsid w:val="00005F8E"/>
    <w:rsid w:val="0001164F"/>
    <w:rsid w:val="000130FF"/>
    <w:rsid w:val="000179DE"/>
    <w:rsid w:val="00027DAD"/>
    <w:rsid w:val="00056DC3"/>
    <w:rsid w:val="00061119"/>
    <w:rsid w:val="00073CC1"/>
    <w:rsid w:val="00076AA7"/>
    <w:rsid w:val="000827AE"/>
    <w:rsid w:val="00083089"/>
    <w:rsid w:val="00084986"/>
    <w:rsid w:val="000862FE"/>
    <w:rsid w:val="000976B1"/>
    <w:rsid w:val="000A3ED8"/>
    <w:rsid w:val="000A401C"/>
    <w:rsid w:val="000A7495"/>
    <w:rsid w:val="000B1C51"/>
    <w:rsid w:val="000C2C8F"/>
    <w:rsid w:val="000C2C97"/>
    <w:rsid w:val="000E01FD"/>
    <w:rsid w:val="00101AC5"/>
    <w:rsid w:val="00104BD6"/>
    <w:rsid w:val="00106D25"/>
    <w:rsid w:val="0010778C"/>
    <w:rsid w:val="00120DFB"/>
    <w:rsid w:val="00126A04"/>
    <w:rsid w:val="00131097"/>
    <w:rsid w:val="00141F9C"/>
    <w:rsid w:val="00143151"/>
    <w:rsid w:val="001466DA"/>
    <w:rsid w:val="00153649"/>
    <w:rsid w:val="00162AC9"/>
    <w:rsid w:val="00163EA8"/>
    <w:rsid w:val="00164E92"/>
    <w:rsid w:val="0017159E"/>
    <w:rsid w:val="00173035"/>
    <w:rsid w:val="00182EE6"/>
    <w:rsid w:val="001E1A30"/>
    <w:rsid w:val="001E2223"/>
    <w:rsid w:val="001E4327"/>
    <w:rsid w:val="001E6B96"/>
    <w:rsid w:val="001E70F0"/>
    <w:rsid w:val="001F3EFB"/>
    <w:rsid w:val="0022763F"/>
    <w:rsid w:val="00227BAB"/>
    <w:rsid w:val="002711BD"/>
    <w:rsid w:val="00291A27"/>
    <w:rsid w:val="0029539C"/>
    <w:rsid w:val="002A11EA"/>
    <w:rsid w:val="002A50D9"/>
    <w:rsid w:val="002A5985"/>
    <w:rsid w:val="002A694D"/>
    <w:rsid w:val="002A712A"/>
    <w:rsid w:val="002B221A"/>
    <w:rsid w:val="002D2967"/>
    <w:rsid w:val="002D523E"/>
    <w:rsid w:val="002E7813"/>
    <w:rsid w:val="002F21C7"/>
    <w:rsid w:val="002F6DB8"/>
    <w:rsid w:val="00303E84"/>
    <w:rsid w:val="00304897"/>
    <w:rsid w:val="00305EC7"/>
    <w:rsid w:val="00311867"/>
    <w:rsid w:val="0031619C"/>
    <w:rsid w:val="00317208"/>
    <w:rsid w:val="00323762"/>
    <w:rsid w:val="003474FF"/>
    <w:rsid w:val="003506A7"/>
    <w:rsid w:val="00352B65"/>
    <w:rsid w:val="003558F0"/>
    <w:rsid w:val="0036120F"/>
    <w:rsid w:val="00366B93"/>
    <w:rsid w:val="0037586E"/>
    <w:rsid w:val="00380D75"/>
    <w:rsid w:val="00394C30"/>
    <w:rsid w:val="003A573C"/>
    <w:rsid w:val="003B0CB4"/>
    <w:rsid w:val="003C3BAE"/>
    <w:rsid w:val="003C6F5A"/>
    <w:rsid w:val="003D62F2"/>
    <w:rsid w:val="003E142F"/>
    <w:rsid w:val="003F197F"/>
    <w:rsid w:val="003F7198"/>
    <w:rsid w:val="004165D6"/>
    <w:rsid w:val="00422117"/>
    <w:rsid w:val="00426053"/>
    <w:rsid w:val="00432B58"/>
    <w:rsid w:val="00435C88"/>
    <w:rsid w:val="00440F3E"/>
    <w:rsid w:val="004444B8"/>
    <w:rsid w:val="004513EF"/>
    <w:rsid w:val="004532E0"/>
    <w:rsid w:val="004539A2"/>
    <w:rsid w:val="0045481D"/>
    <w:rsid w:val="004620C9"/>
    <w:rsid w:val="0046383F"/>
    <w:rsid w:val="00464234"/>
    <w:rsid w:val="00472605"/>
    <w:rsid w:val="004742AB"/>
    <w:rsid w:val="00475B12"/>
    <w:rsid w:val="0047601C"/>
    <w:rsid w:val="00494D08"/>
    <w:rsid w:val="004B5BDF"/>
    <w:rsid w:val="004C3F68"/>
    <w:rsid w:val="004D1318"/>
    <w:rsid w:val="004D4192"/>
    <w:rsid w:val="004E1783"/>
    <w:rsid w:val="004E1A13"/>
    <w:rsid w:val="004E33A0"/>
    <w:rsid w:val="004E7AE1"/>
    <w:rsid w:val="004E7C06"/>
    <w:rsid w:val="004F663A"/>
    <w:rsid w:val="00502CFB"/>
    <w:rsid w:val="00505488"/>
    <w:rsid w:val="005215D8"/>
    <w:rsid w:val="00526FC3"/>
    <w:rsid w:val="005320AC"/>
    <w:rsid w:val="00534897"/>
    <w:rsid w:val="005418F9"/>
    <w:rsid w:val="00547085"/>
    <w:rsid w:val="00547FAC"/>
    <w:rsid w:val="0055054F"/>
    <w:rsid w:val="00551A2F"/>
    <w:rsid w:val="0055209F"/>
    <w:rsid w:val="00562D6C"/>
    <w:rsid w:val="005666C1"/>
    <w:rsid w:val="0058153B"/>
    <w:rsid w:val="00583E2C"/>
    <w:rsid w:val="005A03D5"/>
    <w:rsid w:val="005A1DF4"/>
    <w:rsid w:val="005A3AD3"/>
    <w:rsid w:val="005A412F"/>
    <w:rsid w:val="005A7524"/>
    <w:rsid w:val="005B32CE"/>
    <w:rsid w:val="005B635C"/>
    <w:rsid w:val="005C2429"/>
    <w:rsid w:val="005C3D3C"/>
    <w:rsid w:val="005F141C"/>
    <w:rsid w:val="0061381E"/>
    <w:rsid w:val="00632972"/>
    <w:rsid w:val="00632D27"/>
    <w:rsid w:val="0063308C"/>
    <w:rsid w:val="00642871"/>
    <w:rsid w:val="006507C5"/>
    <w:rsid w:val="00654BF9"/>
    <w:rsid w:val="00657264"/>
    <w:rsid w:val="00662FDA"/>
    <w:rsid w:val="006714D0"/>
    <w:rsid w:val="00677E94"/>
    <w:rsid w:val="00684C9E"/>
    <w:rsid w:val="0069687C"/>
    <w:rsid w:val="006B1C8F"/>
    <w:rsid w:val="006C3370"/>
    <w:rsid w:val="006C4B7B"/>
    <w:rsid w:val="006C5FF2"/>
    <w:rsid w:val="006E2E40"/>
    <w:rsid w:val="006E7C95"/>
    <w:rsid w:val="006E7CB7"/>
    <w:rsid w:val="006F03AE"/>
    <w:rsid w:val="006F0DCA"/>
    <w:rsid w:val="006F4604"/>
    <w:rsid w:val="0070223A"/>
    <w:rsid w:val="00703D25"/>
    <w:rsid w:val="007057DB"/>
    <w:rsid w:val="00707AEE"/>
    <w:rsid w:val="00722E59"/>
    <w:rsid w:val="00731939"/>
    <w:rsid w:val="00742CC8"/>
    <w:rsid w:val="0074476A"/>
    <w:rsid w:val="007528B9"/>
    <w:rsid w:val="00761FBD"/>
    <w:rsid w:val="00764B3B"/>
    <w:rsid w:val="00774125"/>
    <w:rsid w:val="00785774"/>
    <w:rsid w:val="0079291D"/>
    <w:rsid w:val="007A2737"/>
    <w:rsid w:val="007C1093"/>
    <w:rsid w:val="007D4648"/>
    <w:rsid w:val="007D589F"/>
    <w:rsid w:val="007D6695"/>
    <w:rsid w:val="007F6C44"/>
    <w:rsid w:val="008034B0"/>
    <w:rsid w:val="0080413B"/>
    <w:rsid w:val="008041AD"/>
    <w:rsid w:val="00821031"/>
    <w:rsid w:val="00821245"/>
    <w:rsid w:val="0082617E"/>
    <w:rsid w:val="008400B6"/>
    <w:rsid w:val="0084119A"/>
    <w:rsid w:val="00846921"/>
    <w:rsid w:val="0086396D"/>
    <w:rsid w:val="00870863"/>
    <w:rsid w:val="008761AA"/>
    <w:rsid w:val="0088407A"/>
    <w:rsid w:val="00885F5F"/>
    <w:rsid w:val="008966CB"/>
    <w:rsid w:val="008A067B"/>
    <w:rsid w:val="008B0611"/>
    <w:rsid w:val="008B46CC"/>
    <w:rsid w:val="008B788E"/>
    <w:rsid w:val="008C2554"/>
    <w:rsid w:val="008C337F"/>
    <w:rsid w:val="008C4DE9"/>
    <w:rsid w:val="008C5340"/>
    <w:rsid w:val="008D0510"/>
    <w:rsid w:val="008D2DA2"/>
    <w:rsid w:val="008E0C38"/>
    <w:rsid w:val="008E5638"/>
    <w:rsid w:val="00900DD1"/>
    <w:rsid w:val="009106BF"/>
    <w:rsid w:val="00915D23"/>
    <w:rsid w:val="00917CE1"/>
    <w:rsid w:val="0093528B"/>
    <w:rsid w:val="00937311"/>
    <w:rsid w:val="00947089"/>
    <w:rsid w:val="0094773E"/>
    <w:rsid w:val="00951491"/>
    <w:rsid w:val="00952575"/>
    <w:rsid w:val="00964CC1"/>
    <w:rsid w:val="009774A0"/>
    <w:rsid w:val="00983804"/>
    <w:rsid w:val="00985569"/>
    <w:rsid w:val="00986049"/>
    <w:rsid w:val="0099196D"/>
    <w:rsid w:val="009A3FBF"/>
    <w:rsid w:val="009B05A8"/>
    <w:rsid w:val="009C69DA"/>
    <w:rsid w:val="009D0C8D"/>
    <w:rsid w:val="009E297B"/>
    <w:rsid w:val="009E2B2D"/>
    <w:rsid w:val="009E2E7D"/>
    <w:rsid w:val="009F0F76"/>
    <w:rsid w:val="00A0590A"/>
    <w:rsid w:val="00A2244B"/>
    <w:rsid w:val="00A230E2"/>
    <w:rsid w:val="00A33432"/>
    <w:rsid w:val="00A33630"/>
    <w:rsid w:val="00A40D1D"/>
    <w:rsid w:val="00A544E6"/>
    <w:rsid w:val="00A55CB8"/>
    <w:rsid w:val="00A6068E"/>
    <w:rsid w:val="00A70F23"/>
    <w:rsid w:val="00A73CA6"/>
    <w:rsid w:val="00A807C8"/>
    <w:rsid w:val="00A815B5"/>
    <w:rsid w:val="00A81A53"/>
    <w:rsid w:val="00A8333A"/>
    <w:rsid w:val="00A85B05"/>
    <w:rsid w:val="00A96923"/>
    <w:rsid w:val="00AA45DD"/>
    <w:rsid w:val="00AB4E75"/>
    <w:rsid w:val="00AC376F"/>
    <w:rsid w:val="00AD17C4"/>
    <w:rsid w:val="00AE06B9"/>
    <w:rsid w:val="00AE10B9"/>
    <w:rsid w:val="00AE3B14"/>
    <w:rsid w:val="00AE3FD7"/>
    <w:rsid w:val="00B05C65"/>
    <w:rsid w:val="00B06FF2"/>
    <w:rsid w:val="00B071C5"/>
    <w:rsid w:val="00B45741"/>
    <w:rsid w:val="00B545DD"/>
    <w:rsid w:val="00B54982"/>
    <w:rsid w:val="00B67FC1"/>
    <w:rsid w:val="00B72B20"/>
    <w:rsid w:val="00B85880"/>
    <w:rsid w:val="00B87AFA"/>
    <w:rsid w:val="00B96503"/>
    <w:rsid w:val="00BD4F80"/>
    <w:rsid w:val="00BD7364"/>
    <w:rsid w:val="00BD7E1C"/>
    <w:rsid w:val="00BE549E"/>
    <w:rsid w:val="00BE7AFF"/>
    <w:rsid w:val="00C05BC6"/>
    <w:rsid w:val="00C15993"/>
    <w:rsid w:val="00C177A0"/>
    <w:rsid w:val="00C24988"/>
    <w:rsid w:val="00C24B1E"/>
    <w:rsid w:val="00C262FA"/>
    <w:rsid w:val="00C52F79"/>
    <w:rsid w:val="00C73243"/>
    <w:rsid w:val="00C75796"/>
    <w:rsid w:val="00C75913"/>
    <w:rsid w:val="00C8626C"/>
    <w:rsid w:val="00C8693F"/>
    <w:rsid w:val="00C9593A"/>
    <w:rsid w:val="00CA54D5"/>
    <w:rsid w:val="00CA6A50"/>
    <w:rsid w:val="00CB5938"/>
    <w:rsid w:val="00CC197C"/>
    <w:rsid w:val="00CC2C31"/>
    <w:rsid w:val="00CC2E77"/>
    <w:rsid w:val="00CD21A2"/>
    <w:rsid w:val="00CF0FA4"/>
    <w:rsid w:val="00CF2238"/>
    <w:rsid w:val="00CF226E"/>
    <w:rsid w:val="00CF3937"/>
    <w:rsid w:val="00D00D96"/>
    <w:rsid w:val="00D012D0"/>
    <w:rsid w:val="00D01BFE"/>
    <w:rsid w:val="00D11191"/>
    <w:rsid w:val="00D14767"/>
    <w:rsid w:val="00D15953"/>
    <w:rsid w:val="00D169F3"/>
    <w:rsid w:val="00D16EE4"/>
    <w:rsid w:val="00D22A1A"/>
    <w:rsid w:val="00D3017C"/>
    <w:rsid w:val="00D35D27"/>
    <w:rsid w:val="00D35F95"/>
    <w:rsid w:val="00D40AC4"/>
    <w:rsid w:val="00D42382"/>
    <w:rsid w:val="00D42FB7"/>
    <w:rsid w:val="00D6572C"/>
    <w:rsid w:val="00D707A9"/>
    <w:rsid w:val="00D72691"/>
    <w:rsid w:val="00D74052"/>
    <w:rsid w:val="00D915BF"/>
    <w:rsid w:val="00D91BD7"/>
    <w:rsid w:val="00D950A8"/>
    <w:rsid w:val="00D974F0"/>
    <w:rsid w:val="00DA5D8D"/>
    <w:rsid w:val="00DA7879"/>
    <w:rsid w:val="00DB4FDC"/>
    <w:rsid w:val="00DC164F"/>
    <w:rsid w:val="00DD714E"/>
    <w:rsid w:val="00DE1441"/>
    <w:rsid w:val="00DF2214"/>
    <w:rsid w:val="00DF3FF1"/>
    <w:rsid w:val="00DF6890"/>
    <w:rsid w:val="00DF7AA8"/>
    <w:rsid w:val="00E009F9"/>
    <w:rsid w:val="00E10C0E"/>
    <w:rsid w:val="00E1428E"/>
    <w:rsid w:val="00E2631B"/>
    <w:rsid w:val="00E33817"/>
    <w:rsid w:val="00E37818"/>
    <w:rsid w:val="00E44DCA"/>
    <w:rsid w:val="00E6064E"/>
    <w:rsid w:val="00E60DAD"/>
    <w:rsid w:val="00E63C57"/>
    <w:rsid w:val="00E71921"/>
    <w:rsid w:val="00E731EE"/>
    <w:rsid w:val="00E740B2"/>
    <w:rsid w:val="00E94362"/>
    <w:rsid w:val="00E96B5D"/>
    <w:rsid w:val="00EA1C2E"/>
    <w:rsid w:val="00EA260B"/>
    <w:rsid w:val="00EB3D60"/>
    <w:rsid w:val="00EC4824"/>
    <w:rsid w:val="00EC7020"/>
    <w:rsid w:val="00ED171B"/>
    <w:rsid w:val="00EE7BF0"/>
    <w:rsid w:val="00EF074C"/>
    <w:rsid w:val="00EF0C11"/>
    <w:rsid w:val="00EF559D"/>
    <w:rsid w:val="00EF6ABF"/>
    <w:rsid w:val="00F00FA6"/>
    <w:rsid w:val="00F162CC"/>
    <w:rsid w:val="00F166E9"/>
    <w:rsid w:val="00F226F4"/>
    <w:rsid w:val="00F22D6D"/>
    <w:rsid w:val="00F32FD3"/>
    <w:rsid w:val="00F3341B"/>
    <w:rsid w:val="00F560C0"/>
    <w:rsid w:val="00F575DA"/>
    <w:rsid w:val="00F71AF2"/>
    <w:rsid w:val="00F818A0"/>
    <w:rsid w:val="00FA158D"/>
    <w:rsid w:val="00FA5DDD"/>
    <w:rsid w:val="00FA63F8"/>
    <w:rsid w:val="00FB080F"/>
    <w:rsid w:val="00FB2C3B"/>
    <w:rsid w:val="00FB5B62"/>
    <w:rsid w:val="00FC06E7"/>
    <w:rsid w:val="00FC6496"/>
    <w:rsid w:val="00FD102B"/>
    <w:rsid w:val="00FD7F0F"/>
    <w:rsid w:val="00FE174B"/>
    <w:rsid w:val="00FF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uiPriority w:val="9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link w:val="a8"/>
    <w:uiPriority w:val="99"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rsid w:val="00774125"/>
    <w:rPr>
      <w:rFonts w:cs="Times New Roman"/>
    </w:rPr>
  </w:style>
  <w:style w:type="character" w:styleId="af0">
    <w:name w:val="Strong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link w:val="af8"/>
    <w:semiHidden/>
    <w:locked/>
    <w:rsid w:val="00D35F95"/>
    <w:rPr>
      <w:b/>
      <w:bCs/>
      <w:lang w:val="ru-RU" w:eastAsia="ru-RU" w:bidi="ar-SA"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customStyle="1" w:styleId="15">
    <w:name w:val="Название1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5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6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8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6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a">
    <w:name w:val="Символ нумерации"/>
    <w:rsid w:val="0036120F"/>
    <w:rPr>
      <w:sz w:val="28"/>
      <w:szCs w:val="28"/>
    </w:rPr>
  </w:style>
  <w:style w:type="character" w:customStyle="1" w:styleId="affb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styleId="affc">
    <w:name w:val="Title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d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e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7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8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0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1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9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2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3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4">
    <w:name w:val="Subtitle"/>
    <w:basedOn w:val="a1"/>
    <w:link w:val="afff5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5">
    <w:name w:val="Подзаголовок Знак"/>
    <w:link w:val="afff4"/>
    <w:rsid w:val="00BD4F8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956585A215A3044BF611DEA50D6350E68CFB78A623C3FC1AEC426CFE16A7B69A2C73E0124EDB51659268D0A5EC0C13BD9C1B147CDV517I" TargetMode="External"/><Relationship Id="rId13" Type="http://schemas.openxmlformats.org/officeDocument/2006/relationships/hyperlink" Target="consultantplus://offline/ref=C969963B210C89CCCEFAA4DEC8E0F8479F14C57E699F3F384E8552F8A54E5D2746F0E604BAAF176FA45DFA7915087D98146985ADE5EC9F5FFD5FE8D6O01D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9963B210C89CCCEFAA4DEC8E0F8479F14C57E699F3F384E8552F8A54E5D2746F0E604BAAF176FA45DF97817087D98146985ADE5EC9F5FFD5FE8D6O01D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5008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9963B210C89CCCEFAA4DEC8E0F8479F14C57E699F3F384E8552F8A54E5D2746F0E604BAAF176FA45DFA7915087D98146985ADE5EC9F5FFD5FE8D6O01D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s://prokope-r43.gosweb.gosuslugi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956585A215A3044BF611DEA50D6350E6FCBB0866E3C3FC1AEC426CFE16A7B69A2C73B0622EABC47033689430ACDDE3BC0DFB459CD575AVD13I" TargetMode="External"/><Relationship Id="rId14" Type="http://schemas.openxmlformats.org/officeDocument/2006/relationships/hyperlink" Target="consultantplus://offline/ref=C969963B210C89CCCEFAA4DEC8E0F8479F14C57E699F3F384E8552F8A54E5D2746F0E604BAAF176FA45DFA7915087D98146985ADE5EC9F5FFD5FE8D6O01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6C60-3825-4FE4-98FE-8845D3A1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25397</CharactersWithSpaces>
  <SharedDoc>false</SharedDoc>
  <HLinks>
    <vt:vector size="66" baseType="variant">
      <vt:variant>
        <vt:i4>6946923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https://login.consultant.ru/link/?req=doc&amp;base=LAW&amp;n=500833</vt:lpwstr>
      </vt:variant>
      <vt:variant>
        <vt:lpwstr/>
      </vt:variant>
      <vt:variant>
        <vt:i4>3997744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https://login.consultant.ru/link/?req=doc&amp;base=RLAW240&amp;n=234957&amp;dst=100111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65605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65605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7798892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consultantplus://offline/ref=C969963B210C89CCCEFAA4DEC8E0F8479F14C57E699F3F384E8552F8A54E5D2746F0E604BAAF176FA45DFA7915087D98146985ADE5EC9F5FFD5FE8D6O01DH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consultantplus://offline/ref=C969963B210C89CCCEFAA4DEC8E0F8479F14C57E699F3F384E8552F8A54E5D2746F0E604BAAF176FA45DFA7915087D98146985ADE5EC9F5FFD5FE8D6O01DH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consultantplus://offline/ref=C969963B210C89CCCEFAA4DEC8E0F8479F14C57E699F3F384E8552F8A54E5D2746F0E604BAAF176FA45DF97817087D98146985ADE5EC9F5FFD5FE8D6O01DH</vt:lpwstr>
      </vt:variant>
      <vt:variant>
        <vt:lpwstr/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consultantplus://offline/ref=C969963B210C89CCCEFAA4DEC8E0F8479F14C57E699F3F384E8552F8A54E5D2746F0E604BAAF176FA45DFA7915087D98146985ADE5EC9F5FFD5FE8D6O01DH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cp:lastModifiedBy>User</cp:lastModifiedBy>
  <cp:revision>4</cp:revision>
  <cp:lastPrinted>2025-04-14T11:48:00Z</cp:lastPrinted>
  <dcterms:created xsi:type="dcterms:W3CDTF">2025-04-14T11:41:00Z</dcterms:created>
  <dcterms:modified xsi:type="dcterms:W3CDTF">2025-04-14T11:51:00Z</dcterms:modified>
</cp:coreProperties>
</file>